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EEEBBF" w14:textId="77777777" w:rsidR="00DA473A" w:rsidRPr="00A56256" w:rsidRDefault="00A56256">
      <w:pPr>
        <w:jc w:val="center"/>
        <w:rPr>
          <w:rFonts w:cs="Times New Roman"/>
          <w:b/>
          <w:sz w:val="24"/>
        </w:rPr>
      </w:pPr>
      <w:r w:rsidRPr="00A56256">
        <w:rPr>
          <w:rFonts w:cs="Times New Roman"/>
          <w:b/>
          <w:sz w:val="28"/>
        </w:rPr>
        <w:t>IP ȘCOALA PROFESIONALĂ NR. 3 DIN CHIȘINĂU</w:t>
      </w:r>
      <w:r w:rsidRPr="00A56256">
        <w:rPr>
          <w:rFonts w:cs="Times New Roman"/>
          <w:b/>
          <w:sz w:val="28"/>
        </w:rPr>
        <w:br/>
      </w:r>
      <w:r w:rsidRPr="00A56256">
        <w:rPr>
          <w:rFonts w:cs="Times New Roman"/>
          <w:b/>
          <w:sz w:val="24"/>
        </w:rPr>
        <w:t>COMISIA PENTRU EVALUAREA INTERNĂ ȘI ASIGURAREA CALITĂȚII (CEIAC)</w:t>
      </w:r>
    </w:p>
    <w:p w14:paraId="50D6ACEB" w14:textId="77777777" w:rsidR="00B44C44" w:rsidRPr="00A56256" w:rsidRDefault="00B44C44" w:rsidP="00B44C44">
      <w:pPr>
        <w:jc w:val="right"/>
        <w:rPr>
          <w:rFonts w:cs="Times New Roman"/>
        </w:rPr>
      </w:pPr>
      <w:proofErr w:type="spellStart"/>
      <w:r w:rsidRPr="00A56256">
        <w:rPr>
          <w:rFonts w:cs="Times New Roman"/>
        </w:rPr>
        <w:t>Coordonat</w:t>
      </w:r>
      <w:proofErr w:type="spellEnd"/>
      <w:r w:rsidRPr="00A56256">
        <w:rPr>
          <w:rFonts w:cs="Times New Roman"/>
        </w:rPr>
        <w:t xml:space="preserve">: </w:t>
      </w:r>
    </w:p>
    <w:p w14:paraId="56B4857E" w14:textId="77777777" w:rsidR="00B44C44" w:rsidRPr="00A56256" w:rsidRDefault="00B44C44" w:rsidP="00B44C44">
      <w:pPr>
        <w:jc w:val="right"/>
        <w:rPr>
          <w:rFonts w:cs="Times New Roman"/>
        </w:rPr>
      </w:pPr>
      <w:r w:rsidRPr="00A56256">
        <w:rPr>
          <w:rFonts w:cs="Times New Roman"/>
        </w:rPr>
        <w:t>Director ___________________ Dorin BRÎNZA</w:t>
      </w:r>
    </w:p>
    <w:p w14:paraId="66720F9C" w14:textId="77777777" w:rsidR="00B44C44" w:rsidRPr="00A56256" w:rsidRDefault="00B44C44" w:rsidP="00B44C44">
      <w:pPr>
        <w:rPr>
          <w:rFonts w:cs="Times New Roman"/>
        </w:rPr>
      </w:pPr>
      <w:proofErr w:type="spellStart"/>
      <w:r w:rsidRPr="00A56256">
        <w:rPr>
          <w:rFonts w:cs="Times New Roman"/>
        </w:rPr>
        <w:t>Avizat</w:t>
      </w:r>
      <w:proofErr w:type="spellEnd"/>
      <w:r w:rsidRPr="00A56256">
        <w:rPr>
          <w:rFonts w:cs="Times New Roman"/>
        </w:rPr>
        <w:t xml:space="preserve">:  </w:t>
      </w:r>
      <w:proofErr w:type="spellStart"/>
      <w:r w:rsidRPr="00A56256">
        <w:rPr>
          <w:rFonts w:cs="Times New Roman"/>
        </w:rPr>
        <w:t>Consiliul</w:t>
      </w:r>
      <w:proofErr w:type="spellEnd"/>
      <w:r w:rsidRPr="00A56256">
        <w:rPr>
          <w:rFonts w:cs="Times New Roman"/>
        </w:rPr>
        <w:t xml:space="preserve"> </w:t>
      </w:r>
      <w:proofErr w:type="spellStart"/>
      <w:r w:rsidRPr="00A56256">
        <w:rPr>
          <w:rFonts w:cs="Times New Roman"/>
        </w:rPr>
        <w:t>Profesoral</w:t>
      </w:r>
      <w:proofErr w:type="spellEnd"/>
    </w:p>
    <w:p w14:paraId="40CDAF89" w14:textId="77777777" w:rsidR="00B44C44" w:rsidRPr="00A56256" w:rsidRDefault="00B44C44" w:rsidP="00B44C44">
      <w:pPr>
        <w:rPr>
          <w:rFonts w:cs="Times New Roman"/>
        </w:rPr>
      </w:pPr>
      <w:proofErr w:type="spellStart"/>
      <w:r w:rsidRPr="00A56256">
        <w:rPr>
          <w:rFonts w:cs="Times New Roman"/>
        </w:rPr>
        <w:t>Proces</w:t>
      </w:r>
      <w:proofErr w:type="spellEnd"/>
      <w:r w:rsidRPr="00A56256">
        <w:rPr>
          <w:rFonts w:cs="Times New Roman"/>
        </w:rPr>
        <w:t>-verbal nr. ______ din __________________ 2026</w:t>
      </w:r>
    </w:p>
    <w:p w14:paraId="2DD3E8C5" w14:textId="77777777" w:rsidR="002F3D59" w:rsidRPr="00A56256" w:rsidRDefault="002F3D59">
      <w:pPr>
        <w:jc w:val="center"/>
        <w:rPr>
          <w:rFonts w:cs="Times New Roman"/>
          <w:b/>
          <w:sz w:val="24"/>
        </w:rPr>
      </w:pPr>
    </w:p>
    <w:p w14:paraId="3595AAC7" w14:textId="77777777" w:rsidR="002F3D59" w:rsidRPr="00A56256" w:rsidRDefault="002F3D59">
      <w:pPr>
        <w:jc w:val="center"/>
        <w:rPr>
          <w:rFonts w:cs="Times New Roman"/>
          <w:b/>
          <w:sz w:val="24"/>
        </w:rPr>
      </w:pPr>
    </w:p>
    <w:p w14:paraId="49C56CA2" w14:textId="77777777" w:rsidR="002F3D59" w:rsidRPr="00A56256" w:rsidRDefault="002F3D59">
      <w:pPr>
        <w:jc w:val="center"/>
        <w:rPr>
          <w:rFonts w:cs="Times New Roman"/>
          <w:b/>
          <w:sz w:val="24"/>
        </w:rPr>
      </w:pPr>
    </w:p>
    <w:p w14:paraId="35E5629C" w14:textId="77777777" w:rsidR="00B44C44" w:rsidRPr="00A56256" w:rsidRDefault="00B44C44">
      <w:pPr>
        <w:jc w:val="center"/>
        <w:rPr>
          <w:rFonts w:cs="Times New Roman"/>
          <w:b/>
          <w:sz w:val="24"/>
        </w:rPr>
      </w:pPr>
    </w:p>
    <w:p w14:paraId="3C04D9C2" w14:textId="77777777" w:rsidR="00B44C44" w:rsidRPr="00A56256" w:rsidRDefault="00B44C44">
      <w:pPr>
        <w:jc w:val="center"/>
        <w:rPr>
          <w:rFonts w:cs="Times New Roman"/>
          <w:b/>
          <w:sz w:val="24"/>
        </w:rPr>
      </w:pPr>
    </w:p>
    <w:p w14:paraId="2122AE36" w14:textId="77777777" w:rsidR="002F3D59" w:rsidRPr="00A56256" w:rsidRDefault="002F3D59">
      <w:pPr>
        <w:jc w:val="center"/>
        <w:rPr>
          <w:rFonts w:cs="Times New Roman"/>
        </w:rPr>
      </w:pPr>
    </w:p>
    <w:p w14:paraId="4A821313" w14:textId="77777777" w:rsidR="00DA473A" w:rsidRPr="00A56256" w:rsidRDefault="00A56256">
      <w:pPr>
        <w:jc w:val="center"/>
        <w:rPr>
          <w:rFonts w:cs="Times New Roman"/>
        </w:rPr>
      </w:pPr>
      <w:r w:rsidRPr="00A56256">
        <w:rPr>
          <w:rFonts w:cs="Times New Roman"/>
          <w:b/>
          <w:sz w:val="32"/>
        </w:rPr>
        <w:br/>
        <w:t>PLAN DE ÎMBUNĂTĂȚIRE A CALITĂȚII</w:t>
      </w:r>
      <w:r w:rsidRPr="00A56256">
        <w:rPr>
          <w:rFonts w:cs="Times New Roman"/>
          <w:b/>
          <w:sz w:val="32"/>
        </w:rPr>
        <w:br/>
      </w:r>
      <w:r w:rsidRPr="00A56256">
        <w:rPr>
          <w:rFonts w:cs="Times New Roman"/>
          <w:b/>
          <w:sz w:val="26"/>
        </w:rPr>
        <w:t>pentru anul de studii 2026–2027</w:t>
      </w:r>
    </w:p>
    <w:p w14:paraId="7B22A859" w14:textId="77777777" w:rsidR="002F3D59" w:rsidRPr="00A56256" w:rsidRDefault="002F3D59">
      <w:pPr>
        <w:jc w:val="center"/>
        <w:rPr>
          <w:rFonts w:cs="Times New Roman"/>
          <w:i/>
        </w:rPr>
      </w:pPr>
    </w:p>
    <w:p w14:paraId="7BA16679" w14:textId="77777777" w:rsidR="002F3D59" w:rsidRPr="00A56256" w:rsidRDefault="002F3D59">
      <w:pPr>
        <w:jc w:val="center"/>
        <w:rPr>
          <w:rFonts w:cs="Times New Roman"/>
          <w:i/>
        </w:rPr>
      </w:pPr>
    </w:p>
    <w:p w14:paraId="79E531CE" w14:textId="77777777" w:rsidR="002F3D59" w:rsidRPr="00A56256" w:rsidRDefault="002F3D59">
      <w:pPr>
        <w:jc w:val="center"/>
        <w:rPr>
          <w:rFonts w:cs="Times New Roman"/>
          <w:i/>
        </w:rPr>
      </w:pPr>
    </w:p>
    <w:p w14:paraId="68B4A3CB" w14:textId="77777777" w:rsidR="002F3D59" w:rsidRPr="00A56256" w:rsidRDefault="002F3D59">
      <w:pPr>
        <w:jc w:val="center"/>
        <w:rPr>
          <w:rFonts w:cs="Times New Roman"/>
          <w:i/>
        </w:rPr>
      </w:pPr>
    </w:p>
    <w:p w14:paraId="74FC9B9A" w14:textId="77777777" w:rsidR="002F3D59" w:rsidRPr="00A56256" w:rsidRDefault="002F3D59">
      <w:pPr>
        <w:jc w:val="center"/>
        <w:rPr>
          <w:rFonts w:cs="Times New Roman"/>
          <w:i/>
        </w:rPr>
      </w:pPr>
    </w:p>
    <w:p w14:paraId="19EA62A0" w14:textId="77777777" w:rsidR="002F3D59" w:rsidRPr="00A56256" w:rsidRDefault="002F3D59">
      <w:pPr>
        <w:jc w:val="center"/>
        <w:rPr>
          <w:rFonts w:cs="Times New Roman"/>
          <w:i/>
        </w:rPr>
      </w:pPr>
    </w:p>
    <w:p w14:paraId="4FD65B62" w14:textId="77777777" w:rsidR="002F3D59" w:rsidRPr="00A56256" w:rsidRDefault="002F3D59">
      <w:pPr>
        <w:jc w:val="center"/>
        <w:rPr>
          <w:rFonts w:cs="Times New Roman"/>
          <w:i/>
        </w:rPr>
      </w:pPr>
    </w:p>
    <w:p w14:paraId="6D7C8E79" w14:textId="77777777" w:rsidR="00B44C44" w:rsidRPr="00A56256" w:rsidRDefault="00A56256">
      <w:pPr>
        <w:jc w:val="center"/>
        <w:rPr>
          <w:rFonts w:cs="Times New Roman"/>
          <w:i/>
        </w:rPr>
      </w:pPr>
      <w:r w:rsidRPr="00A56256">
        <w:rPr>
          <w:rFonts w:cs="Times New Roman"/>
          <w:i/>
        </w:rPr>
        <w:br/>
      </w:r>
    </w:p>
    <w:p w14:paraId="5E72A9EC" w14:textId="77777777" w:rsidR="00B44C44" w:rsidRPr="00A56256" w:rsidRDefault="00B44C44">
      <w:pPr>
        <w:jc w:val="center"/>
        <w:rPr>
          <w:rFonts w:cs="Times New Roman"/>
          <w:i/>
        </w:rPr>
      </w:pPr>
    </w:p>
    <w:p w14:paraId="6FEDA736" w14:textId="77777777" w:rsidR="00B44C44" w:rsidRPr="00A56256" w:rsidRDefault="00B44C44">
      <w:pPr>
        <w:jc w:val="center"/>
        <w:rPr>
          <w:rFonts w:cs="Times New Roman"/>
          <w:i/>
        </w:rPr>
      </w:pPr>
    </w:p>
    <w:p w14:paraId="0B34B2B7" w14:textId="77777777" w:rsidR="00B44C44" w:rsidRPr="00A56256" w:rsidRDefault="00B44C44">
      <w:pPr>
        <w:jc w:val="center"/>
        <w:rPr>
          <w:rFonts w:cs="Times New Roman"/>
          <w:i/>
        </w:rPr>
      </w:pPr>
    </w:p>
    <w:p w14:paraId="7FB8BFC3" w14:textId="77777777" w:rsidR="00DA473A" w:rsidRPr="00A56256" w:rsidRDefault="00A56256">
      <w:pPr>
        <w:jc w:val="center"/>
        <w:rPr>
          <w:rFonts w:cs="Times New Roman"/>
        </w:rPr>
      </w:pPr>
      <w:proofErr w:type="spellStart"/>
      <w:r w:rsidRPr="00A56256">
        <w:rPr>
          <w:rFonts w:cs="Times New Roman"/>
          <w:i/>
        </w:rPr>
        <w:t>Chișinău</w:t>
      </w:r>
      <w:proofErr w:type="spellEnd"/>
      <w:r w:rsidRPr="00A56256">
        <w:rPr>
          <w:rFonts w:cs="Times New Roman"/>
          <w:i/>
        </w:rPr>
        <w:t>, 2026</w:t>
      </w:r>
    </w:p>
    <w:p w14:paraId="6DA19F43" w14:textId="77777777" w:rsidR="00DA473A" w:rsidRPr="00A56256" w:rsidRDefault="00A56256">
      <w:pPr>
        <w:pStyle w:val="Titlu1"/>
        <w:rPr>
          <w:rFonts w:ascii="Times New Roman" w:hAnsi="Times New Roman" w:cs="Times New Roman"/>
        </w:rPr>
      </w:pPr>
      <w:r w:rsidRPr="00A56256">
        <w:rPr>
          <w:rFonts w:ascii="Times New Roman" w:hAnsi="Times New Roman" w:cs="Times New Roman"/>
        </w:rPr>
        <w:lastRenderedPageBreak/>
        <w:t>I. Date generale</w:t>
      </w:r>
    </w:p>
    <w:p w14:paraId="6C67BE41" w14:textId="77777777" w:rsidR="00DA473A" w:rsidRPr="00A56256" w:rsidRDefault="00A56256">
      <w:pPr>
        <w:rPr>
          <w:rFonts w:cs="Times New Roman"/>
        </w:rPr>
      </w:pPr>
      <w:r w:rsidRPr="00A56256">
        <w:rPr>
          <w:rFonts w:cs="Times New Roman"/>
        </w:rPr>
        <w:t>Denumirea instituției: IP Școala Profesională nr. 3 din Chișinău</w:t>
      </w:r>
    </w:p>
    <w:p w14:paraId="62FAB9A0" w14:textId="77777777" w:rsidR="00DA473A" w:rsidRPr="00A56256" w:rsidRDefault="00A56256">
      <w:pPr>
        <w:rPr>
          <w:rFonts w:cs="Times New Roman"/>
        </w:rPr>
      </w:pPr>
      <w:r w:rsidRPr="00A56256">
        <w:rPr>
          <w:rFonts w:cs="Times New Roman"/>
        </w:rPr>
        <w:t>Structura responsabilă: Comisia pentru Evaluarea Internă și Asigurarea Calității (CEIAC)</w:t>
      </w:r>
    </w:p>
    <w:p w14:paraId="47B00C43" w14:textId="77777777" w:rsidR="00DA473A" w:rsidRPr="00A56256" w:rsidRDefault="00A56256">
      <w:pPr>
        <w:rPr>
          <w:rFonts w:cs="Times New Roman"/>
        </w:rPr>
      </w:pPr>
      <w:proofErr w:type="spellStart"/>
      <w:r w:rsidRPr="00A56256">
        <w:rPr>
          <w:rFonts w:cs="Times New Roman"/>
        </w:rPr>
        <w:t>Perioada</w:t>
      </w:r>
      <w:proofErr w:type="spellEnd"/>
      <w:r w:rsidRPr="00A56256">
        <w:rPr>
          <w:rFonts w:cs="Times New Roman"/>
        </w:rPr>
        <w:t xml:space="preserve"> de </w:t>
      </w:r>
      <w:proofErr w:type="spellStart"/>
      <w:r w:rsidRPr="00A56256">
        <w:rPr>
          <w:rFonts w:cs="Times New Roman"/>
        </w:rPr>
        <w:t>implementare</w:t>
      </w:r>
      <w:proofErr w:type="spellEnd"/>
      <w:r w:rsidRPr="00A56256">
        <w:rPr>
          <w:rFonts w:cs="Times New Roman"/>
        </w:rPr>
        <w:t xml:space="preserve">: </w:t>
      </w:r>
      <w:proofErr w:type="spellStart"/>
      <w:r w:rsidRPr="00A56256">
        <w:rPr>
          <w:rFonts w:cs="Times New Roman"/>
        </w:rPr>
        <w:t>septembrie</w:t>
      </w:r>
      <w:proofErr w:type="spellEnd"/>
      <w:r w:rsidRPr="00A56256">
        <w:rPr>
          <w:rFonts w:cs="Times New Roman"/>
        </w:rPr>
        <w:t xml:space="preserve"> 2026 – </w:t>
      </w:r>
      <w:proofErr w:type="spellStart"/>
      <w:r w:rsidR="002F3D59" w:rsidRPr="00A56256">
        <w:rPr>
          <w:rFonts w:cs="Times New Roman"/>
        </w:rPr>
        <w:t>iunie</w:t>
      </w:r>
      <w:proofErr w:type="spellEnd"/>
      <w:r w:rsidRPr="00A56256">
        <w:rPr>
          <w:rFonts w:cs="Times New Roman"/>
        </w:rPr>
        <w:t xml:space="preserve"> 2027</w:t>
      </w:r>
    </w:p>
    <w:p w14:paraId="47D337B6" w14:textId="77777777" w:rsidR="00DA473A" w:rsidRPr="00A56256" w:rsidRDefault="00A56256">
      <w:pPr>
        <w:rPr>
          <w:rFonts w:cs="Times New Roman"/>
        </w:rPr>
      </w:pPr>
      <w:proofErr w:type="spellStart"/>
      <w:r w:rsidRPr="00A56256">
        <w:rPr>
          <w:rFonts w:cs="Times New Roman"/>
        </w:rPr>
        <w:t>Responsabili</w:t>
      </w:r>
      <w:proofErr w:type="spellEnd"/>
      <w:r w:rsidRPr="00A56256">
        <w:rPr>
          <w:rFonts w:cs="Times New Roman"/>
        </w:rPr>
        <w:t xml:space="preserve">: CEIAC, </w:t>
      </w:r>
      <w:proofErr w:type="spellStart"/>
      <w:r w:rsidRPr="00A56256">
        <w:rPr>
          <w:rFonts w:cs="Times New Roman"/>
        </w:rPr>
        <w:t>administrația</w:t>
      </w:r>
      <w:proofErr w:type="spellEnd"/>
      <w:r w:rsidRPr="00A56256">
        <w:rPr>
          <w:rFonts w:cs="Times New Roman"/>
        </w:rPr>
        <w:t xml:space="preserve"> </w:t>
      </w:r>
      <w:proofErr w:type="spellStart"/>
      <w:r w:rsidRPr="00A56256">
        <w:rPr>
          <w:rFonts w:cs="Times New Roman"/>
        </w:rPr>
        <w:t>instituției</w:t>
      </w:r>
      <w:proofErr w:type="spellEnd"/>
      <w:r w:rsidRPr="00A56256">
        <w:rPr>
          <w:rFonts w:cs="Times New Roman"/>
        </w:rPr>
        <w:t xml:space="preserve">, </w:t>
      </w:r>
      <w:proofErr w:type="spellStart"/>
      <w:r w:rsidRPr="00A56256">
        <w:rPr>
          <w:rFonts w:cs="Times New Roman"/>
        </w:rPr>
        <w:t>c</w:t>
      </w:r>
      <w:r w:rsidR="002F3D59" w:rsidRPr="00A56256">
        <w:rPr>
          <w:rFonts w:cs="Times New Roman"/>
        </w:rPr>
        <w:t>atedrele</w:t>
      </w:r>
      <w:proofErr w:type="spellEnd"/>
      <w:r w:rsidRPr="00A56256">
        <w:rPr>
          <w:rFonts w:cs="Times New Roman"/>
        </w:rPr>
        <w:t xml:space="preserve"> </w:t>
      </w:r>
      <w:proofErr w:type="spellStart"/>
      <w:r w:rsidRPr="00A56256">
        <w:rPr>
          <w:rFonts w:cs="Times New Roman"/>
        </w:rPr>
        <w:t>metodice</w:t>
      </w:r>
      <w:proofErr w:type="spellEnd"/>
      <w:r w:rsidRPr="00A56256">
        <w:rPr>
          <w:rFonts w:cs="Times New Roman"/>
        </w:rPr>
        <w:t xml:space="preserve">, </w:t>
      </w:r>
      <w:proofErr w:type="spellStart"/>
      <w:r w:rsidRPr="00A56256">
        <w:rPr>
          <w:rFonts w:cs="Times New Roman"/>
        </w:rPr>
        <w:t>cadrele</w:t>
      </w:r>
      <w:proofErr w:type="spellEnd"/>
      <w:r w:rsidRPr="00A56256">
        <w:rPr>
          <w:rFonts w:cs="Times New Roman"/>
        </w:rPr>
        <w:t xml:space="preserve"> </w:t>
      </w:r>
      <w:proofErr w:type="spellStart"/>
      <w:r w:rsidRPr="00A56256">
        <w:rPr>
          <w:rFonts w:cs="Times New Roman"/>
        </w:rPr>
        <w:t>didactice</w:t>
      </w:r>
      <w:proofErr w:type="spellEnd"/>
      <w:r w:rsidRPr="00A56256">
        <w:rPr>
          <w:rFonts w:cs="Times New Roman"/>
        </w:rPr>
        <w:t xml:space="preserve">, </w:t>
      </w:r>
      <w:proofErr w:type="spellStart"/>
      <w:r w:rsidRPr="00A56256">
        <w:rPr>
          <w:rFonts w:cs="Times New Roman"/>
        </w:rPr>
        <w:t>maiștrii-instructori</w:t>
      </w:r>
      <w:proofErr w:type="spellEnd"/>
      <w:r w:rsidR="002F3D59" w:rsidRPr="00A56256">
        <w:rPr>
          <w:rFonts w:cs="Times New Roman"/>
        </w:rPr>
        <w:t>.</w:t>
      </w:r>
      <w:r w:rsidRPr="00A56256">
        <w:rPr>
          <w:rFonts w:cs="Times New Roman"/>
        </w:rPr>
        <w:t xml:space="preserve"> </w:t>
      </w:r>
    </w:p>
    <w:p w14:paraId="0D0D2500" w14:textId="77777777" w:rsidR="00DA473A" w:rsidRPr="00A56256" w:rsidRDefault="00A56256">
      <w:pPr>
        <w:pStyle w:val="Titlu1"/>
        <w:rPr>
          <w:rFonts w:ascii="Times New Roman" w:hAnsi="Times New Roman" w:cs="Times New Roman"/>
        </w:rPr>
      </w:pPr>
      <w:r w:rsidRPr="00A56256">
        <w:rPr>
          <w:rFonts w:ascii="Times New Roman" w:hAnsi="Times New Roman" w:cs="Times New Roman"/>
        </w:rPr>
        <w:t>II. Scopul planului</w:t>
      </w:r>
    </w:p>
    <w:p w14:paraId="4C512958" w14:textId="77777777" w:rsidR="00DA473A" w:rsidRPr="00A56256" w:rsidRDefault="00A56256">
      <w:pPr>
        <w:rPr>
          <w:rFonts w:cs="Times New Roman"/>
        </w:rPr>
      </w:pPr>
      <w:r w:rsidRPr="00A56256">
        <w:rPr>
          <w:rFonts w:cs="Times New Roman"/>
        </w:rPr>
        <w:t>Planul urmărește creșterea continuă a calității procesului de formare profesională prin monitorizarea sistematică a activităților educaționale și practice, evaluarea rezultatelor elevilor, analiza satisfacției beneficiarilor și partenerilor economici și aplicarea unor măsuri concrete de îmbunătățire.</w:t>
      </w:r>
    </w:p>
    <w:p w14:paraId="60AC0596" w14:textId="77777777" w:rsidR="00DA473A" w:rsidRPr="00A56256" w:rsidRDefault="00A56256">
      <w:pPr>
        <w:pStyle w:val="Titlu1"/>
        <w:rPr>
          <w:rFonts w:ascii="Times New Roman" w:hAnsi="Times New Roman" w:cs="Times New Roman"/>
        </w:rPr>
      </w:pPr>
      <w:r w:rsidRPr="00A56256">
        <w:rPr>
          <w:rFonts w:ascii="Times New Roman" w:hAnsi="Times New Roman" w:cs="Times New Roman"/>
        </w:rPr>
        <w:t>III. Obiective pentru anul 2026–2027</w:t>
      </w:r>
    </w:p>
    <w:p w14:paraId="425F258E" w14:textId="77777777" w:rsidR="00DA473A" w:rsidRPr="00A56256" w:rsidRDefault="00A56256">
      <w:pPr>
        <w:pStyle w:val="Listnumerotat"/>
        <w:rPr>
          <w:rFonts w:cs="Times New Roman"/>
        </w:rPr>
      </w:pPr>
      <w:r w:rsidRPr="00A56256">
        <w:rPr>
          <w:rFonts w:cs="Times New Roman"/>
        </w:rPr>
        <w:t>Îmbunătățirea calității procesului de predare–învățare–evaluare, cu accent pe formarea competențelor profesionale.</w:t>
      </w:r>
    </w:p>
    <w:p w14:paraId="57309F29" w14:textId="77777777" w:rsidR="00DA473A" w:rsidRPr="00A56256" w:rsidRDefault="00A56256">
      <w:pPr>
        <w:pStyle w:val="Listnumerotat"/>
        <w:rPr>
          <w:rFonts w:cs="Times New Roman"/>
        </w:rPr>
      </w:pPr>
      <w:r w:rsidRPr="00A56256">
        <w:rPr>
          <w:rFonts w:cs="Times New Roman"/>
        </w:rPr>
        <w:t>Creșterea eficienței instruirii practice și corelarea acesteia cu cerințele pieței muncii.</w:t>
      </w:r>
    </w:p>
    <w:p w14:paraId="7F56DB48" w14:textId="77777777" w:rsidR="00DA473A" w:rsidRPr="00A56256" w:rsidRDefault="00A56256">
      <w:pPr>
        <w:pStyle w:val="Listnumerotat"/>
        <w:rPr>
          <w:rFonts w:cs="Times New Roman"/>
        </w:rPr>
      </w:pPr>
      <w:r w:rsidRPr="00A56256">
        <w:rPr>
          <w:rFonts w:cs="Times New Roman"/>
        </w:rPr>
        <w:t>Monitorizarea progresului și reducerea riscului de abandon școlar.</w:t>
      </w:r>
    </w:p>
    <w:p w14:paraId="42274EDE" w14:textId="77777777" w:rsidR="00DA473A" w:rsidRPr="00A56256" w:rsidRDefault="00A56256">
      <w:pPr>
        <w:pStyle w:val="Listnumerotat"/>
        <w:rPr>
          <w:rFonts w:cs="Times New Roman"/>
        </w:rPr>
      </w:pPr>
      <w:r w:rsidRPr="00A56256">
        <w:rPr>
          <w:rFonts w:cs="Times New Roman"/>
        </w:rPr>
        <w:t>Consolidarea colaborării cu agenții economici și partenerii instituției.</w:t>
      </w:r>
    </w:p>
    <w:p w14:paraId="79098245" w14:textId="77777777" w:rsidR="00DA473A" w:rsidRPr="00A56256" w:rsidRDefault="00A56256">
      <w:pPr>
        <w:pStyle w:val="Listnumerotat"/>
        <w:rPr>
          <w:rFonts w:cs="Times New Roman"/>
        </w:rPr>
      </w:pPr>
      <w:r w:rsidRPr="00A56256">
        <w:rPr>
          <w:rFonts w:cs="Times New Roman"/>
        </w:rPr>
        <w:t>Dezvoltarea competențelor profesionale ale cadrelor didactice și maiștrilor-instructori.</w:t>
      </w:r>
    </w:p>
    <w:p w14:paraId="7CD79948" w14:textId="77777777" w:rsidR="00DA473A" w:rsidRPr="00A56256" w:rsidRDefault="00A56256">
      <w:pPr>
        <w:pStyle w:val="Listnumerotat"/>
        <w:rPr>
          <w:rFonts w:cs="Times New Roman"/>
        </w:rPr>
      </w:pPr>
      <w:r w:rsidRPr="00A56256">
        <w:rPr>
          <w:rFonts w:cs="Times New Roman"/>
        </w:rPr>
        <w:t>Consolidarea culturii instituționale bazate pe etică, integritate, echitate și responsabilitate.</w:t>
      </w:r>
    </w:p>
    <w:p w14:paraId="7620680C" w14:textId="77777777" w:rsidR="00DA473A" w:rsidRPr="00A56256" w:rsidRDefault="00A56256">
      <w:pPr>
        <w:pStyle w:val="Listnumerotat"/>
        <w:rPr>
          <w:rFonts w:cs="Times New Roman"/>
        </w:rPr>
      </w:pPr>
      <w:r w:rsidRPr="00A56256">
        <w:rPr>
          <w:rFonts w:cs="Times New Roman"/>
        </w:rPr>
        <w:t>Îmbunătățirea mecanismelor de colectare și valorificare a feedbackului.</w:t>
      </w:r>
    </w:p>
    <w:p w14:paraId="54448F2A" w14:textId="77777777" w:rsidR="00DA473A" w:rsidRPr="00A56256" w:rsidRDefault="00A56256">
      <w:pPr>
        <w:pStyle w:val="Listnumerotat"/>
        <w:rPr>
          <w:rFonts w:cs="Times New Roman"/>
        </w:rPr>
      </w:pPr>
      <w:r w:rsidRPr="00A56256">
        <w:rPr>
          <w:rFonts w:cs="Times New Roman"/>
        </w:rPr>
        <w:t>Utilizarea datelor și dovezilor pentru luarea deciziilor privind calitatea.</w:t>
      </w:r>
    </w:p>
    <w:p w14:paraId="6535335E" w14:textId="77777777" w:rsidR="00DA473A" w:rsidRPr="00A56256" w:rsidRDefault="00A56256">
      <w:pPr>
        <w:pStyle w:val="Titlu1"/>
        <w:rPr>
          <w:rFonts w:ascii="Times New Roman" w:hAnsi="Times New Roman" w:cs="Times New Roman"/>
        </w:rPr>
      </w:pPr>
      <w:r w:rsidRPr="00A56256">
        <w:rPr>
          <w:rFonts w:ascii="Times New Roman" w:hAnsi="Times New Roman" w:cs="Times New Roman"/>
        </w:rPr>
        <w:t>IV. Planul de acțiuni CEIAC 2026–2027</w:t>
      </w:r>
    </w:p>
    <w:tbl>
      <w:tblPr>
        <w:tblStyle w:val="Tabelgril"/>
        <w:tblW w:w="0" w:type="auto"/>
        <w:jc w:val="center"/>
        <w:tblLook w:val="04A0" w:firstRow="1" w:lastRow="0" w:firstColumn="1" w:lastColumn="0" w:noHBand="0" w:noVBand="1"/>
      </w:tblPr>
      <w:tblGrid>
        <w:gridCol w:w="1107"/>
        <w:gridCol w:w="1600"/>
        <w:gridCol w:w="2184"/>
        <w:gridCol w:w="1707"/>
        <w:gridCol w:w="1541"/>
        <w:gridCol w:w="2049"/>
      </w:tblGrid>
      <w:tr w:rsidR="00DA473A" w:rsidRPr="00A56256" w14:paraId="518A7E35" w14:textId="77777777" w:rsidTr="002F3D59">
        <w:trPr>
          <w:jc w:val="center"/>
        </w:trPr>
        <w:tc>
          <w:tcPr>
            <w:tcW w:w="1107" w:type="dxa"/>
            <w:vAlign w:val="center"/>
          </w:tcPr>
          <w:p w14:paraId="450099AE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  <w:b/>
              </w:rPr>
              <w:t>Nr.</w:t>
            </w:r>
          </w:p>
        </w:tc>
        <w:tc>
          <w:tcPr>
            <w:tcW w:w="1600" w:type="dxa"/>
            <w:vAlign w:val="center"/>
          </w:tcPr>
          <w:p w14:paraId="43147DB4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  <w:b/>
              </w:rPr>
              <w:t>Domeniu</w:t>
            </w:r>
          </w:p>
        </w:tc>
        <w:tc>
          <w:tcPr>
            <w:tcW w:w="2184" w:type="dxa"/>
            <w:vAlign w:val="center"/>
          </w:tcPr>
          <w:p w14:paraId="042745E6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  <w:b/>
              </w:rPr>
              <w:t>Activități / măsuri de îmbunătățire</w:t>
            </w:r>
          </w:p>
        </w:tc>
        <w:tc>
          <w:tcPr>
            <w:tcW w:w="1707" w:type="dxa"/>
            <w:vAlign w:val="center"/>
          </w:tcPr>
          <w:p w14:paraId="71B1446B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  <w:b/>
              </w:rPr>
              <w:t>Termen</w:t>
            </w:r>
          </w:p>
        </w:tc>
        <w:tc>
          <w:tcPr>
            <w:tcW w:w="1541" w:type="dxa"/>
            <w:vAlign w:val="center"/>
          </w:tcPr>
          <w:p w14:paraId="389AC218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  <w:b/>
              </w:rPr>
              <w:t>Responsabili</w:t>
            </w:r>
          </w:p>
        </w:tc>
        <w:tc>
          <w:tcPr>
            <w:tcW w:w="2049" w:type="dxa"/>
            <w:vAlign w:val="center"/>
          </w:tcPr>
          <w:p w14:paraId="2414EB10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  <w:b/>
              </w:rPr>
              <w:t>Indicatori</w:t>
            </w:r>
          </w:p>
        </w:tc>
      </w:tr>
      <w:tr w:rsidR="00DA473A" w:rsidRPr="00A56256" w14:paraId="6E413E66" w14:textId="77777777" w:rsidTr="002F3D59">
        <w:trPr>
          <w:jc w:val="center"/>
        </w:trPr>
        <w:tc>
          <w:tcPr>
            <w:tcW w:w="1107" w:type="dxa"/>
            <w:vAlign w:val="center"/>
          </w:tcPr>
          <w:p w14:paraId="49189656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1</w:t>
            </w:r>
          </w:p>
        </w:tc>
        <w:tc>
          <w:tcPr>
            <w:tcW w:w="1600" w:type="dxa"/>
            <w:vAlign w:val="center"/>
          </w:tcPr>
          <w:p w14:paraId="4F4C4E56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Managementul calității</w:t>
            </w:r>
          </w:p>
        </w:tc>
        <w:tc>
          <w:tcPr>
            <w:tcW w:w="2184" w:type="dxa"/>
            <w:vAlign w:val="center"/>
          </w:tcPr>
          <w:p w14:paraId="3D662511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Analiza rezultatelor activității CEIAC din anul 2025–2026</w:t>
            </w:r>
          </w:p>
        </w:tc>
        <w:tc>
          <w:tcPr>
            <w:tcW w:w="1707" w:type="dxa"/>
            <w:vAlign w:val="center"/>
          </w:tcPr>
          <w:p w14:paraId="12A8BF44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Sept. 2026</w:t>
            </w:r>
          </w:p>
        </w:tc>
        <w:tc>
          <w:tcPr>
            <w:tcW w:w="1541" w:type="dxa"/>
            <w:vAlign w:val="center"/>
          </w:tcPr>
          <w:p w14:paraId="6EBE4F1E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CEIAC</w:t>
            </w:r>
          </w:p>
        </w:tc>
        <w:tc>
          <w:tcPr>
            <w:tcW w:w="2049" w:type="dxa"/>
            <w:vAlign w:val="center"/>
          </w:tcPr>
          <w:p w14:paraId="15EE33AD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Raport de analiză</w:t>
            </w:r>
          </w:p>
        </w:tc>
      </w:tr>
      <w:tr w:rsidR="00DA473A" w:rsidRPr="00A56256" w14:paraId="54939658" w14:textId="77777777" w:rsidTr="002F3D59">
        <w:trPr>
          <w:jc w:val="center"/>
        </w:trPr>
        <w:tc>
          <w:tcPr>
            <w:tcW w:w="1107" w:type="dxa"/>
            <w:vAlign w:val="center"/>
          </w:tcPr>
          <w:p w14:paraId="5803C4FE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2</w:t>
            </w:r>
          </w:p>
        </w:tc>
        <w:tc>
          <w:tcPr>
            <w:tcW w:w="1600" w:type="dxa"/>
            <w:vAlign w:val="center"/>
          </w:tcPr>
          <w:p w14:paraId="23A91A85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Managementul calității</w:t>
            </w:r>
          </w:p>
        </w:tc>
        <w:tc>
          <w:tcPr>
            <w:tcW w:w="2184" w:type="dxa"/>
            <w:vAlign w:val="center"/>
          </w:tcPr>
          <w:p w14:paraId="296B166B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Identificarea punctelor forte, problemelor și priorităților; analiza SWOT</w:t>
            </w:r>
          </w:p>
        </w:tc>
        <w:tc>
          <w:tcPr>
            <w:tcW w:w="1707" w:type="dxa"/>
            <w:vAlign w:val="center"/>
          </w:tcPr>
          <w:p w14:paraId="0C47BFE5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Sept. 2026</w:t>
            </w:r>
          </w:p>
        </w:tc>
        <w:tc>
          <w:tcPr>
            <w:tcW w:w="1541" w:type="dxa"/>
            <w:vAlign w:val="center"/>
          </w:tcPr>
          <w:p w14:paraId="3799706F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CEIAC, administrația</w:t>
            </w:r>
          </w:p>
        </w:tc>
        <w:tc>
          <w:tcPr>
            <w:tcW w:w="2049" w:type="dxa"/>
            <w:vAlign w:val="center"/>
          </w:tcPr>
          <w:p w14:paraId="147B2DAA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Analiză SWOT</w:t>
            </w:r>
          </w:p>
        </w:tc>
      </w:tr>
      <w:tr w:rsidR="00DA473A" w:rsidRPr="00A56256" w14:paraId="712DC293" w14:textId="77777777" w:rsidTr="002F3D59">
        <w:trPr>
          <w:jc w:val="center"/>
        </w:trPr>
        <w:tc>
          <w:tcPr>
            <w:tcW w:w="1107" w:type="dxa"/>
            <w:vAlign w:val="center"/>
          </w:tcPr>
          <w:p w14:paraId="3CFB81AA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3</w:t>
            </w:r>
          </w:p>
        </w:tc>
        <w:tc>
          <w:tcPr>
            <w:tcW w:w="1600" w:type="dxa"/>
            <w:vAlign w:val="center"/>
          </w:tcPr>
          <w:p w14:paraId="17AA2C7B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Managementul calității</w:t>
            </w:r>
          </w:p>
        </w:tc>
        <w:tc>
          <w:tcPr>
            <w:tcW w:w="2184" w:type="dxa"/>
            <w:vAlign w:val="center"/>
          </w:tcPr>
          <w:p w14:paraId="7679165D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Elaborarea și aprobarea Planului de îmbunătățire CEIAC</w:t>
            </w:r>
          </w:p>
        </w:tc>
        <w:tc>
          <w:tcPr>
            <w:tcW w:w="1707" w:type="dxa"/>
            <w:vAlign w:val="center"/>
          </w:tcPr>
          <w:p w14:paraId="1E5BEA05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Sept. 2026</w:t>
            </w:r>
          </w:p>
        </w:tc>
        <w:tc>
          <w:tcPr>
            <w:tcW w:w="1541" w:type="dxa"/>
            <w:vAlign w:val="center"/>
          </w:tcPr>
          <w:p w14:paraId="472D7B96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CEIAC</w:t>
            </w:r>
          </w:p>
        </w:tc>
        <w:tc>
          <w:tcPr>
            <w:tcW w:w="2049" w:type="dxa"/>
            <w:vAlign w:val="center"/>
          </w:tcPr>
          <w:p w14:paraId="36EB050E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Plan aprobat</w:t>
            </w:r>
          </w:p>
        </w:tc>
      </w:tr>
      <w:tr w:rsidR="00DA473A" w:rsidRPr="00A56256" w14:paraId="668D3A3B" w14:textId="77777777" w:rsidTr="002F3D59">
        <w:trPr>
          <w:jc w:val="center"/>
        </w:trPr>
        <w:tc>
          <w:tcPr>
            <w:tcW w:w="1107" w:type="dxa"/>
            <w:vAlign w:val="center"/>
          </w:tcPr>
          <w:p w14:paraId="038E6F1A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4</w:t>
            </w:r>
          </w:p>
        </w:tc>
        <w:tc>
          <w:tcPr>
            <w:tcW w:w="1600" w:type="dxa"/>
            <w:vAlign w:val="center"/>
          </w:tcPr>
          <w:p w14:paraId="0A48E8ED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Proces educațional</w:t>
            </w:r>
          </w:p>
        </w:tc>
        <w:tc>
          <w:tcPr>
            <w:tcW w:w="2184" w:type="dxa"/>
            <w:vAlign w:val="center"/>
          </w:tcPr>
          <w:p w14:paraId="2A1C9395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Monitorizarea calității proiectării și desfășurării lecțiilor</w:t>
            </w:r>
          </w:p>
        </w:tc>
        <w:tc>
          <w:tcPr>
            <w:tcW w:w="1707" w:type="dxa"/>
            <w:vAlign w:val="center"/>
          </w:tcPr>
          <w:p w14:paraId="2556798C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Permanent</w:t>
            </w:r>
          </w:p>
        </w:tc>
        <w:tc>
          <w:tcPr>
            <w:tcW w:w="1541" w:type="dxa"/>
            <w:vAlign w:val="center"/>
          </w:tcPr>
          <w:p w14:paraId="0181AF1A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CEIAC, administrație</w:t>
            </w:r>
          </w:p>
        </w:tc>
        <w:tc>
          <w:tcPr>
            <w:tcW w:w="2049" w:type="dxa"/>
            <w:vAlign w:val="center"/>
          </w:tcPr>
          <w:p w14:paraId="6727379C" w14:textId="77777777" w:rsidR="00DA473A" w:rsidRPr="00A56256" w:rsidRDefault="00A56256">
            <w:pPr>
              <w:rPr>
                <w:rFonts w:cs="Times New Roman"/>
                <w:lang w:val="ro-MD"/>
              </w:rPr>
            </w:pPr>
            <w:proofErr w:type="spellStart"/>
            <w:r w:rsidRPr="00A56256">
              <w:rPr>
                <w:rFonts w:cs="Times New Roman"/>
              </w:rPr>
              <w:t>Fișe</w:t>
            </w:r>
            <w:proofErr w:type="spellEnd"/>
            <w:r w:rsidRPr="00A56256">
              <w:rPr>
                <w:rFonts w:cs="Times New Roman"/>
              </w:rPr>
              <w:t xml:space="preserve"> de </w:t>
            </w:r>
            <w:proofErr w:type="spellStart"/>
            <w:r w:rsidR="002F3D59" w:rsidRPr="00A56256">
              <w:rPr>
                <w:rFonts w:cs="Times New Roman"/>
              </w:rPr>
              <w:t>analiz</w:t>
            </w:r>
            <w:proofErr w:type="spellEnd"/>
            <w:r w:rsidR="002F3D59" w:rsidRPr="00A56256">
              <w:rPr>
                <w:rFonts w:cs="Times New Roman"/>
                <w:lang w:val="ro-MD"/>
              </w:rPr>
              <w:t>ă</w:t>
            </w:r>
          </w:p>
        </w:tc>
      </w:tr>
      <w:tr w:rsidR="00DA473A" w:rsidRPr="00A56256" w14:paraId="1BD123AF" w14:textId="77777777" w:rsidTr="002F3D59">
        <w:trPr>
          <w:jc w:val="center"/>
        </w:trPr>
        <w:tc>
          <w:tcPr>
            <w:tcW w:w="1107" w:type="dxa"/>
            <w:vAlign w:val="center"/>
          </w:tcPr>
          <w:p w14:paraId="52FFD794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5</w:t>
            </w:r>
          </w:p>
        </w:tc>
        <w:tc>
          <w:tcPr>
            <w:tcW w:w="1600" w:type="dxa"/>
            <w:vAlign w:val="center"/>
          </w:tcPr>
          <w:p w14:paraId="3BFE230E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Proces educațional</w:t>
            </w:r>
          </w:p>
        </w:tc>
        <w:tc>
          <w:tcPr>
            <w:tcW w:w="2184" w:type="dxa"/>
            <w:vAlign w:val="center"/>
          </w:tcPr>
          <w:p w14:paraId="1F93A535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Monitorizarea utilizării metodelor interactive și centrate pe elev</w:t>
            </w:r>
          </w:p>
        </w:tc>
        <w:tc>
          <w:tcPr>
            <w:tcW w:w="1707" w:type="dxa"/>
            <w:vAlign w:val="center"/>
          </w:tcPr>
          <w:p w14:paraId="7E35A2EA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Anual</w:t>
            </w:r>
          </w:p>
        </w:tc>
        <w:tc>
          <w:tcPr>
            <w:tcW w:w="1541" w:type="dxa"/>
            <w:vAlign w:val="center"/>
          </w:tcPr>
          <w:p w14:paraId="6AB7E1D8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CEIAC</w:t>
            </w:r>
          </w:p>
        </w:tc>
        <w:tc>
          <w:tcPr>
            <w:tcW w:w="2049" w:type="dxa"/>
            <w:vAlign w:val="center"/>
          </w:tcPr>
          <w:p w14:paraId="2B5FF89B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Asistențe la ore</w:t>
            </w:r>
          </w:p>
        </w:tc>
      </w:tr>
      <w:tr w:rsidR="00DA473A" w:rsidRPr="00A56256" w14:paraId="393FAA96" w14:textId="77777777" w:rsidTr="002F3D59">
        <w:trPr>
          <w:jc w:val="center"/>
        </w:trPr>
        <w:tc>
          <w:tcPr>
            <w:tcW w:w="1107" w:type="dxa"/>
            <w:vAlign w:val="center"/>
          </w:tcPr>
          <w:p w14:paraId="4152AE17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6</w:t>
            </w:r>
          </w:p>
        </w:tc>
        <w:tc>
          <w:tcPr>
            <w:tcW w:w="1600" w:type="dxa"/>
            <w:vAlign w:val="center"/>
          </w:tcPr>
          <w:p w14:paraId="1BED8711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Evaluare</w:t>
            </w:r>
          </w:p>
        </w:tc>
        <w:tc>
          <w:tcPr>
            <w:tcW w:w="2184" w:type="dxa"/>
            <w:vAlign w:val="center"/>
          </w:tcPr>
          <w:p w14:paraId="0263616F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 xml:space="preserve">Analiza rezultatelor </w:t>
            </w:r>
            <w:r w:rsidRPr="00A56256">
              <w:rPr>
                <w:rFonts w:cs="Times New Roman"/>
              </w:rPr>
              <w:lastRenderedPageBreak/>
              <w:t>evaluărilor inițiale, formative și sumative</w:t>
            </w:r>
          </w:p>
        </w:tc>
        <w:tc>
          <w:tcPr>
            <w:tcW w:w="1707" w:type="dxa"/>
            <w:vAlign w:val="center"/>
          </w:tcPr>
          <w:p w14:paraId="399D9307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lastRenderedPageBreak/>
              <w:t>Semestrial</w:t>
            </w:r>
          </w:p>
        </w:tc>
        <w:tc>
          <w:tcPr>
            <w:tcW w:w="1541" w:type="dxa"/>
            <w:vAlign w:val="center"/>
          </w:tcPr>
          <w:p w14:paraId="6D1E33C2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 xml:space="preserve">CEIAC, </w:t>
            </w:r>
            <w:proofErr w:type="spellStart"/>
            <w:r w:rsidR="002F3D59" w:rsidRPr="00A56256">
              <w:rPr>
                <w:rFonts w:cs="Times New Roman"/>
              </w:rPr>
              <w:lastRenderedPageBreak/>
              <w:t>Catedrele</w:t>
            </w:r>
            <w:proofErr w:type="spellEnd"/>
            <w:r w:rsidRPr="00A56256">
              <w:rPr>
                <w:rFonts w:cs="Times New Roman"/>
              </w:rPr>
              <w:t xml:space="preserve"> </w:t>
            </w:r>
            <w:proofErr w:type="spellStart"/>
            <w:r w:rsidRPr="00A56256">
              <w:rPr>
                <w:rFonts w:cs="Times New Roman"/>
              </w:rPr>
              <w:t>metodice</w:t>
            </w:r>
            <w:proofErr w:type="spellEnd"/>
          </w:p>
        </w:tc>
        <w:tc>
          <w:tcPr>
            <w:tcW w:w="2049" w:type="dxa"/>
            <w:vAlign w:val="center"/>
          </w:tcPr>
          <w:p w14:paraId="3AB47D82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lastRenderedPageBreak/>
              <w:t>Rapoarte</w:t>
            </w:r>
          </w:p>
        </w:tc>
      </w:tr>
      <w:tr w:rsidR="00DA473A" w:rsidRPr="00A56256" w14:paraId="3D6663CB" w14:textId="77777777" w:rsidTr="002F3D59">
        <w:trPr>
          <w:jc w:val="center"/>
        </w:trPr>
        <w:tc>
          <w:tcPr>
            <w:tcW w:w="1107" w:type="dxa"/>
            <w:vAlign w:val="center"/>
          </w:tcPr>
          <w:p w14:paraId="5A800579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7</w:t>
            </w:r>
          </w:p>
        </w:tc>
        <w:tc>
          <w:tcPr>
            <w:tcW w:w="1600" w:type="dxa"/>
            <w:vAlign w:val="center"/>
          </w:tcPr>
          <w:p w14:paraId="7C5EC9A5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Evaluare</w:t>
            </w:r>
          </w:p>
        </w:tc>
        <w:tc>
          <w:tcPr>
            <w:tcW w:w="2184" w:type="dxa"/>
            <w:vAlign w:val="center"/>
          </w:tcPr>
          <w:p w14:paraId="5B6AC536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Monitorizarea obiectivității și transparenței evaluării elevilor</w:t>
            </w:r>
          </w:p>
        </w:tc>
        <w:tc>
          <w:tcPr>
            <w:tcW w:w="1707" w:type="dxa"/>
            <w:vAlign w:val="center"/>
          </w:tcPr>
          <w:p w14:paraId="2A1C95A4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Permanent</w:t>
            </w:r>
          </w:p>
        </w:tc>
        <w:tc>
          <w:tcPr>
            <w:tcW w:w="1541" w:type="dxa"/>
            <w:vAlign w:val="center"/>
          </w:tcPr>
          <w:p w14:paraId="25A57312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CEIAC</w:t>
            </w:r>
          </w:p>
        </w:tc>
        <w:tc>
          <w:tcPr>
            <w:tcW w:w="2049" w:type="dxa"/>
            <w:vAlign w:val="center"/>
          </w:tcPr>
          <w:p w14:paraId="573C3FBF" w14:textId="77777777" w:rsidR="00DA473A" w:rsidRPr="00A56256" w:rsidRDefault="00A56256">
            <w:pPr>
              <w:rPr>
                <w:rFonts w:cs="Times New Roman"/>
              </w:rPr>
            </w:pPr>
            <w:proofErr w:type="spellStart"/>
            <w:r w:rsidRPr="00A56256">
              <w:rPr>
                <w:rFonts w:cs="Times New Roman"/>
              </w:rPr>
              <w:t>Fișe</w:t>
            </w:r>
            <w:proofErr w:type="spellEnd"/>
            <w:r w:rsidRPr="00A56256">
              <w:rPr>
                <w:rFonts w:cs="Times New Roman"/>
              </w:rPr>
              <w:t xml:space="preserve"> de </w:t>
            </w:r>
            <w:proofErr w:type="spellStart"/>
            <w:r w:rsidR="002F3D59" w:rsidRPr="00A56256">
              <w:rPr>
                <w:rFonts w:cs="Times New Roman"/>
              </w:rPr>
              <w:t>analiză</w:t>
            </w:r>
            <w:proofErr w:type="spellEnd"/>
          </w:p>
        </w:tc>
      </w:tr>
      <w:tr w:rsidR="00DA473A" w:rsidRPr="00A56256" w14:paraId="7DFADD65" w14:textId="77777777" w:rsidTr="002F3D59">
        <w:trPr>
          <w:jc w:val="center"/>
        </w:trPr>
        <w:tc>
          <w:tcPr>
            <w:tcW w:w="1107" w:type="dxa"/>
            <w:vAlign w:val="center"/>
          </w:tcPr>
          <w:p w14:paraId="1C0F41AF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8</w:t>
            </w:r>
          </w:p>
        </w:tc>
        <w:tc>
          <w:tcPr>
            <w:tcW w:w="1600" w:type="dxa"/>
            <w:vAlign w:val="center"/>
          </w:tcPr>
          <w:p w14:paraId="10578F60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Instruire practică</w:t>
            </w:r>
          </w:p>
        </w:tc>
        <w:tc>
          <w:tcPr>
            <w:tcW w:w="2184" w:type="dxa"/>
            <w:vAlign w:val="center"/>
          </w:tcPr>
          <w:p w14:paraId="0A23FD37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Monitorizarea calității instruirii practice</w:t>
            </w:r>
          </w:p>
        </w:tc>
        <w:tc>
          <w:tcPr>
            <w:tcW w:w="1707" w:type="dxa"/>
            <w:vAlign w:val="center"/>
          </w:tcPr>
          <w:p w14:paraId="21B5E852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Semestrial</w:t>
            </w:r>
          </w:p>
        </w:tc>
        <w:tc>
          <w:tcPr>
            <w:tcW w:w="1541" w:type="dxa"/>
            <w:vAlign w:val="center"/>
          </w:tcPr>
          <w:p w14:paraId="5A9E5440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CEIAC, maiștri</w:t>
            </w:r>
          </w:p>
        </w:tc>
        <w:tc>
          <w:tcPr>
            <w:tcW w:w="2049" w:type="dxa"/>
            <w:vAlign w:val="center"/>
          </w:tcPr>
          <w:p w14:paraId="0712F983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Rapoarte</w:t>
            </w:r>
          </w:p>
        </w:tc>
      </w:tr>
      <w:tr w:rsidR="00DA473A" w:rsidRPr="00A56256" w14:paraId="7B2A45F5" w14:textId="77777777" w:rsidTr="002F3D59">
        <w:trPr>
          <w:jc w:val="center"/>
        </w:trPr>
        <w:tc>
          <w:tcPr>
            <w:tcW w:w="1107" w:type="dxa"/>
            <w:vAlign w:val="center"/>
          </w:tcPr>
          <w:p w14:paraId="1C0C5E7C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9</w:t>
            </w:r>
          </w:p>
        </w:tc>
        <w:tc>
          <w:tcPr>
            <w:tcW w:w="1600" w:type="dxa"/>
            <w:vAlign w:val="center"/>
          </w:tcPr>
          <w:p w14:paraId="21917904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Instruire practică</w:t>
            </w:r>
          </w:p>
        </w:tc>
        <w:tc>
          <w:tcPr>
            <w:tcW w:w="2184" w:type="dxa"/>
            <w:vAlign w:val="center"/>
          </w:tcPr>
          <w:p w14:paraId="64DC4A3E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Analiza corespunderii bazei materiale cu cerințele programelor</w:t>
            </w:r>
          </w:p>
        </w:tc>
        <w:tc>
          <w:tcPr>
            <w:tcW w:w="1707" w:type="dxa"/>
            <w:vAlign w:val="center"/>
          </w:tcPr>
          <w:p w14:paraId="72192AC6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Semestrial</w:t>
            </w:r>
          </w:p>
        </w:tc>
        <w:tc>
          <w:tcPr>
            <w:tcW w:w="1541" w:type="dxa"/>
            <w:vAlign w:val="center"/>
          </w:tcPr>
          <w:p w14:paraId="4A8AF09B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CEIAC, administrația</w:t>
            </w:r>
          </w:p>
        </w:tc>
        <w:tc>
          <w:tcPr>
            <w:tcW w:w="2049" w:type="dxa"/>
            <w:vAlign w:val="center"/>
          </w:tcPr>
          <w:p w14:paraId="4F3D3BC1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Raport</w:t>
            </w:r>
          </w:p>
        </w:tc>
      </w:tr>
      <w:tr w:rsidR="00DA473A" w:rsidRPr="00A56256" w14:paraId="6010299D" w14:textId="77777777" w:rsidTr="002F3D59">
        <w:trPr>
          <w:jc w:val="center"/>
        </w:trPr>
        <w:tc>
          <w:tcPr>
            <w:tcW w:w="1107" w:type="dxa"/>
            <w:vAlign w:val="center"/>
          </w:tcPr>
          <w:p w14:paraId="1FCAC8F5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10</w:t>
            </w:r>
          </w:p>
        </w:tc>
        <w:tc>
          <w:tcPr>
            <w:tcW w:w="1600" w:type="dxa"/>
            <w:vAlign w:val="center"/>
          </w:tcPr>
          <w:p w14:paraId="418C29B5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Instruire practică</w:t>
            </w:r>
          </w:p>
        </w:tc>
        <w:tc>
          <w:tcPr>
            <w:tcW w:w="2184" w:type="dxa"/>
            <w:vAlign w:val="center"/>
          </w:tcPr>
          <w:p w14:paraId="3928E244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Evaluarea calității stagiilor de practică</w:t>
            </w:r>
          </w:p>
        </w:tc>
        <w:tc>
          <w:tcPr>
            <w:tcW w:w="1707" w:type="dxa"/>
            <w:vAlign w:val="center"/>
          </w:tcPr>
          <w:p w14:paraId="707D188D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După stagiu</w:t>
            </w:r>
          </w:p>
        </w:tc>
        <w:tc>
          <w:tcPr>
            <w:tcW w:w="1541" w:type="dxa"/>
            <w:vAlign w:val="center"/>
          </w:tcPr>
          <w:p w14:paraId="0A23CEDD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CEIAC</w:t>
            </w:r>
          </w:p>
        </w:tc>
        <w:tc>
          <w:tcPr>
            <w:tcW w:w="2049" w:type="dxa"/>
            <w:vAlign w:val="center"/>
          </w:tcPr>
          <w:p w14:paraId="1AC3AEA8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Chestionare/rapoarte</w:t>
            </w:r>
          </w:p>
        </w:tc>
      </w:tr>
      <w:tr w:rsidR="00DA473A" w:rsidRPr="00A56256" w14:paraId="09D16377" w14:textId="77777777" w:rsidTr="002F3D59">
        <w:trPr>
          <w:jc w:val="center"/>
        </w:trPr>
        <w:tc>
          <w:tcPr>
            <w:tcW w:w="1107" w:type="dxa"/>
            <w:vAlign w:val="center"/>
          </w:tcPr>
          <w:p w14:paraId="671949EB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11</w:t>
            </w:r>
          </w:p>
        </w:tc>
        <w:tc>
          <w:tcPr>
            <w:tcW w:w="1600" w:type="dxa"/>
            <w:vAlign w:val="center"/>
          </w:tcPr>
          <w:p w14:paraId="5035AD10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Piața muncii</w:t>
            </w:r>
          </w:p>
        </w:tc>
        <w:tc>
          <w:tcPr>
            <w:tcW w:w="2184" w:type="dxa"/>
            <w:vAlign w:val="center"/>
          </w:tcPr>
          <w:p w14:paraId="363D1FD8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Colectarea feedbackului de la agenții economici privind competențele elevilor</w:t>
            </w:r>
          </w:p>
        </w:tc>
        <w:tc>
          <w:tcPr>
            <w:tcW w:w="1707" w:type="dxa"/>
            <w:vAlign w:val="center"/>
          </w:tcPr>
          <w:p w14:paraId="61FB83EC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Semestrial</w:t>
            </w:r>
          </w:p>
        </w:tc>
        <w:tc>
          <w:tcPr>
            <w:tcW w:w="1541" w:type="dxa"/>
            <w:vAlign w:val="center"/>
          </w:tcPr>
          <w:p w14:paraId="0900E881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CEIAC, administrația</w:t>
            </w:r>
          </w:p>
        </w:tc>
        <w:tc>
          <w:tcPr>
            <w:tcW w:w="2049" w:type="dxa"/>
            <w:vAlign w:val="center"/>
          </w:tcPr>
          <w:p w14:paraId="02E44255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Chestionare</w:t>
            </w:r>
          </w:p>
        </w:tc>
      </w:tr>
      <w:tr w:rsidR="00DA473A" w:rsidRPr="00A56256" w14:paraId="15E6FA19" w14:textId="77777777" w:rsidTr="002F3D59">
        <w:trPr>
          <w:jc w:val="center"/>
        </w:trPr>
        <w:tc>
          <w:tcPr>
            <w:tcW w:w="1107" w:type="dxa"/>
            <w:vAlign w:val="center"/>
          </w:tcPr>
          <w:p w14:paraId="40E182A2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1</w:t>
            </w:r>
            <w:r w:rsidR="002F3D59" w:rsidRPr="00A56256">
              <w:rPr>
                <w:rFonts w:cs="Times New Roman"/>
              </w:rPr>
              <w:t>2</w:t>
            </w:r>
          </w:p>
        </w:tc>
        <w:tc>
          <w:tcPr>
            <w:tcW w:w="1600" w:type="dxa"/>
            <w:vAlign w:val="center"/>
          </w:tcPr>
          <w:p w14:paraId="265D4661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Parteneriate</w:t>
            </w:r>
          </w:p>
        </w:tc>
        <w:tc>
          <w:tcPr>
            <w:tcW w:w="2184" w:type="dxa"/>
            <w:vAlign w:val="center"/>
          </w:tcPr>
          <w:p w14:paraId="6361B102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Evaluarea eficienței parteneriatelor cu agenții economici</w:t>
            </w:r>
          </w:p>
        </w:tc>
        <w:tc>
          <w:tcPr>
            <w:tcW w:w="1707" w:type="dxa"/>
            <w:vAlign w:val="center"/>
          </w:tcPr>
          <w:p w14:paraId="35D0754A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Anual</w:t>
            </w:r>
          </w:p>
        </w:tc>
        <w:tc>
          <w:tcPr>
            <w:tcW w:w="1541" w:type="dxa"/>
            <w:vAlign w:val="center"/>
          </w:tcPr>
          <w:p w14:paraId="19307060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CEIAC</w:t>
            </w:r>
          </w:p>
        </w:tc>
        <w:tc>
          <w:tcPr>
            <w:tcW w:w="2049" w:type="dxa"/>
            <w:vAlign w:val="center"/>
          </w:tcPr>
          <w:p w14:paraId="7253DA34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Analiză</w:t>
            </w:r>
          </w:p>
        </w:tc>
      </w:tr>
      <w:tr w:rsidR="00DA473A" w:rsidRPr="00A56256" w14:paraId="129F139C" w14:textId="77777777" w:rsidTr="002F3D59">
        <w:trPr>
          <w:jc w:val="center"/>
        </w:trPr>
        <w:tc>
          <w:tcPr>
            <w:tcW w:w="1107" w:type="dxa"/>
            <w:vAlign w:val="center"/>
          </w:tcPr>
          <w:p w14:paraId="591558A3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1</w:t>
            </w:r>
            <w:r w:rsidR="002F3D59" w:rsidRPr="00A56256">
              <w:rPr>
                <w:rFonts w:cs="Times New Roman"/>
              </w:rPr>
              <w:t>3</w:t>
            </w:r>
          </w:p>
        </w:tc>
        <w:tc>
          <w:tcPr>
            <w:tcW w:w="1600" w:type="dxa"/>
            <w:vAlign w:val="center"/>
          </w:tcPr>
          <w:p w14:paraId="22F650F7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Elevi</w:t>
            </w:r>
          </w:p>
        </w:tc>
        <w:tc>
          <w:tcPr>
            <w:tcW w:w="2184" w:type="dxa"/>
            <w:vAlign w:val="center"/>
          </w:tcPr>
          <w:p w14:paraId="5E8CCED9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Identificarea elevilor cu risc de abandon/nepromovare</w:t>
            </w:r>
          </w:p>
        </w:tc>
        <w:tc>
          <w:tcPr>
            <w:tcW w:w="1707" w:type="dxa"/>
            <w:vAlign w:val="center"/>
          </w:tcPr>
          <w:p w14:paraId="5AE840BC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Lunar/trimestrial</w:t>
            </w:r>
          </w:p>
        </w:tc>
        <w:tc>
          <w:tcPr>
            <w:tcW w:w="1541" w:type="dxa"/>
            <w:vAlign w:val="center"/>
          </w:tcPr>
          <w:p w14:paraId="1B084756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Diriginți, maiștri, CEIAC</w:t>
            </w:r>
          </w:p>
        </w:tc>
        <w:tc>
          <w:tcPr>
            <w:tcW w:w="2049" w:type="dxa"/>
            <w:vAlign w:val="center"/>
          </w:tcPr>
          <w:p w14:paraId="27A57C52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Planuri de intervenție</w:t>
            </w:r>
          </w:p>
        </w:tc>
      </w:tr>
      <w:tr w:rsidR="00DA473A" w:rsidRPr="00A56256" w14:paraId="77EBFABD" w14:textId="77777777" w:rsidTr="002F3D59">
        <w:trPr>
          <w:jc w:val="center"/>
        </w:trPr>
        <w:tc>
          <w:tcPr>
            <w:tcW w:w="1107" w:type="dxa"/>
            <w:vAlign w:val="center"/>
          </w:tcPr>
          <w:p w14:paraId="7BBFF586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1</w:t>
            </w:r>
            <w:r w:rsidR="002F3D59" w:rsidRPr="00A56256">
              <w:rPr>
                <w:rFonts w:cs="Times New Roman"/>
              </w:rPr>
              <w:t>4</w:t>
            </w:r>
          </w:p>
        </w:tc>
        <w:tc>
          <w:tcPr>
            <w:tcW w:w="1600" w:type="dxa"/>
            <w:vAlign w:val="center"/>
          </w:tcPr>
          <w:p w14:paraId="0E3B1C2E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Elevi</w:t>
            </w:r>
          </w:p>
        </w:tc>
        <w:tc>
          <w:tcPr>
            <w:tcW w:w="2184" w:type="dxa"/>
            <w:vAlign w:val="center"/>
          </w:tcPr>
          <w:p w14:paraId="0CB4C5FD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Monitorizarea frecvenței și absenteismului</w:t>
            </w:r>
          </w:p>
        </w:tc>
        <w:tc>
          <w:tcPr>
            <w:tcW w:w="1707" w:type="dxa"/>
            <w:vAlign w:val="center"/>
          </w:tcPr>
          <w:p w14:paraId="0E1C3402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Lunar</w:t>
            </w:r>
          </w:p>
        </w:tc>
        <w:tc>
          <w:tcPr>
            <w:tcW w:w="1541" w:type="dxa"/>
            <w:vAlign w:val="center"/>
          </w:tcPr>
          <w:p w14:paraId="6B03F3EF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CEIAC, diriginți</w:t>
            </w:r>
          </w:p>
        </w:tc>
        <w:tc>
          <w:tcPr>
            <w:tcW w:w="2049" w:type="dxa"/>
            <w:vAlign w:val="center"/>
          </w:tcPr>
          <w:p w14:paraId="11B21568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Dinamica absenteismului</w:t>
            </w:r>
          </w:p>
        </w:tc>
      </w:tr>
      <w:tr w:rsidR="00DA473A" w:rsidRPr="00A56256" w14:paraId="37B8EE03" w14:textId="77777777" w:rsidTr="002F3D59">
        <w:trPr>
          <w:jc w:val="center"/>
        </w:trPr>
        <w:tc>
          <w:tcPr>
            <w:tcW w:w="1107" w:type="dxa"/>
            <w:vAlign w:val="center"/>
          </w:tcPr>
          <w:p w14:paraId="32FF1B33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1</w:t>
            </w:r>
            <w:r w:rsidR="002F3D59" w:rsidRPr="00A56256">
              <w:rPr>
                <w:rFonts w:cs="Times New Roman"/>
              </w:rPr>
              <w:t>5</w:t>
            </w:r>
          </w:p>
        </w:tc>
        <w:tc>
          <w:tcPr>
            <w:tcW w:w="1600" w:type="dxa"/>
            <w:vAlign w:val="center"/>
          </w:tcPr>
          <w:p w14:paraId="7FC334C9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Elevi</w:t>
            </w:r>
          </w:p>
        </w:tc>
        <w:tc>
          <w:tcPr>
            <w:tcW w:w="2184" w:type="dxa"/>
            <w:vAlign w:val="center"/>
          </w:tcPr>
          <w:p w14:paraId="7ECD0B3C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Planuri de sprijin pentru elevii aflați în dificultate</w:t>
            </w:r>
          </w:p>
        </w:tc>
        <w:tc>
          <w:tcPr>
            <w:tcW w:w="1707" w:type="dxa"/>
            <w:vAlign w:val="center"/>
          </w:tcPr>
          <w:p w14:paraId="1B3505B2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Permanent</w:t>
            </w:r>
          </w:p>
        </w:tc>
        <w:tc>
          <w:tcPr>
            <w:tcW w:w="1541" w:type="dxa"/>
            <w:vAlign w:val="center"/>
          </w:tcPr>
          <w:p w14:paraId="5C282BBE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Diriginți, psiholog, cadre</w:t>
            </w:r>
          </w:p>
        </w:tc>
        <w:tc>
          <w:tcPr>
            <w:tcW w:w="2049" w:type="dxa"/>
            <w:vAlign w:val="center"/>
          </w:tcPr>
          <w:p w14:paraId="0C230D11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Planuri și rezultate</w:t>
            </w:r>
          </w:p>
        </w:tc>
      </w:tr>
      <w:tr w:rsidR="00DA473A" w:rsidRPr="00A56256" w14:paraId="70A63106" w14:textId="77777777" w:rsidTr="002F3D59">
        <w:trPr>
          <w:jc w:val="center"/>
        </w:trPr>
        <w:tc>
          <w:tcPr>
            <w:tcW w:w="1107" w:type="dxa"/>
            <w:vAlign w:val="center"/>
          </w:tcPr>
          <w:p w14:paraId="4C8FC2B4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1</w:t>
            </w:r>
            <w:r w:rsidR="002F3D59" w:rsidRPr="00A56256">
              <w:rPr>
                <w:rFonts w:cs="Times New Roman"/>
              </w:rPr>
              <w:t>6</w:t>
            </w:r>
          </w:p>
        </w:tc>
        <w:tc>
          <w:tcPr>
            <w:tcW w:w="1600" w:type="dxa"/>
            <w:vAlign w:val="center"/>
          </w:tcPr>
          <w:p w14:paraId="422D5685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Elevi</w:t>
            </w:r>
          </w:p>
        </w:tc>
        <w:tc>
          <w:tcPr>
            <w:tcW w:w="2184" w:type="dxa"/>
            <w:vAlign w:val="center"/>
          </w:tcPr>
          <w:p w14:paraId="605D1211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Evaluarea satisfacției elevilor privind calitatea instruirii</w:t>
            </w:r>
          </w:p>
        </w:tc>
        <w:tc>
          <w:tcPr>
            <w:tcW w:w="1707" w:type="dxa"/>
            <w:vAlign w:val="center"/>
          </w:tcPr>
          <w:p w14:paraId="6D8B09A3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Semestrial</w:t>
            </w:r>
          </w:p>
        </w:tc>
        <w:tc>
          <w:tcPr>
            <w:tcW w:w="1541" w:type="dxa"/>
            <w:vAlign w:val="center"/>
          </w:tcPr>
          <w:p w14:paraId="09FDAEE6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CEIAC</w:t>
            </w:r>
          </w:p>
        </w:tc>
        <w:tc>
          <w:tcPr>
            <w:tcW w:w="2049" w:type="dxa"/>
            <w:vAlign w:val="center"/>
          </w:tcPr>
          <w:p w14:paraId="642B6A9F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Chestionare</w:t>
            </w:r>
          </w:p>
        </w:tc>
      </w:tr>
      <w:tr w:rsidR="00DA473A" w:rsidRPr="00A56256" w14:paraId="31D2B37C" w14:textId="77777777" w:rsidTr="002F3D59">
        <w:trPr>
          <w:jc w:val="center"/>
        </w:trPr>
        <w:tc>
          <w:tcPr>
            <w:tcW w:w="1107" w:type="dxa"/>
            <w:vAlign w:val="center"/>
          </w:tcPr>
          <w:p w14:paraId="32B39629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1</w:t>
            </w:r>
            <w:r w:rsidR="002F3D59" w:rsidRPr="00A56256">
              <w:rPr>
                <w:rFonts w:cs="Times New Roman"/>
              </w:rPr>
              <w:t>7</w:t>
            </w:r>
          </w:p>
        </w:tc>
        <w:tc>
          <w:tcPr>
            <w:tcW w:w="1600" w:type="dxa"/>
            <w:vAlign w:val="center"/>
          </w:tcPr>
          <w:p w14:paraId="2E947AC9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Cadre didactice</w:t>
            </w:r>
          </w:p>
        </w:tc>
        <w:tc>
          <w:tcPr>
            <w:tcW w:w="2184" w:type="dxa"/>
            <w:vAlign w:val="center"/>
          </w:tcPr>
          <w:p w14:paraId="11374D56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Identificarea necesităților de formare profesională continuă</w:t>
            </w:r>
          </w:p>
        </w:tc>
        <w:tc>
          <w:tcPr>
            <w:tcW w:w="1707" w:type="dxa"/>
            <w:vAlign w:val="center"/>
          </w:tcPr>
          <w:p w14:paraId="119E8754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Oct. 2026</w:t>
            </w:r>
          </w:p>
        </w:tc>
        <w:tc>
          <w:tcPr>
            <w:tcW w:w="1541" w:type="dxa"/>
            <w:vAlign w:val="center"/>
          </w:tcPr>
          <w:p w14:paraId="09BA6601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CEIAC</w:t>
            </w:r>
          </w:p>
        </w:tc>
        <w:tc>
          <w:tcPr>
            <w:tcW w:w="2049" w:type="dxa"/>
            <w:vAlign w:val="center"/>
          </w:tcPr>
          <w:p w14:paraId="4EE7E896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Analiză</w:t>
            </w:r>
          </w:p>
        </w:tc>
      </w:tr>
      <w:tr w:rsidR="00DA473A" w:rsidRPr="00A56256" w14:paraId="5D22A35B" w14:textId="77777777" w:rsidTr="002F3D59">
        <w:trPr>
          <w:jc w:val="center"/>
        </w:trPr>
        <w:tc>
          <w:tcPr>
            <w:tcW w:w="1107" w:type="dxa"/>
            <w:vAlign w:val="center"/>
          </w:tcPr>
          <w:p w14:paraId="7B3C7296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1</w:t>
            </w:r>
            <w:r w:rsidR="002F3D59" w:rsidRPr="00A56256">
              <w:rPr>
                <w:rFonts w:cs="Times New Roman"/>
              </w:rPr>
              <w:t>8</w:t>
            </w:r>
          </w:p>
        </w:tc>
        <w:tc>
          <w:tcPr>
            <w:tcW w:w="1600" w:type="dxa"/>
            <w:vAlign w:val="center"/>
          </w:tcPr>
          <w:p w14:paraId="5904DCD3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Cadre didactice</w:t>
            </w:r>
          </w:p>
        </w:tc>
        <w:tc>
          <w:tcPr>
            <w:tcW w:w="2184" w:type="dxa"/>
            <w:vAlign w:val="center"/>
          </w:tcPr>
          <w:p w14:paraId="2A988011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Schimb de bune practici între cadre didactice și maiștri</w:t>
            </w:r>
          </w:p>
        </w:tc>
        <w:tc>
          <w:tcPr>
            <w:tcW w:w="1707" w:type="dxa"/>
            <w:vAlign w:val="center"/>
          </w:tcPr>
          <w:p w14:paraId="3775D7DB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Semestrial</w:t>
            </w:r>
          </w:p>
        </w:tc>
        <w:tc>
          <w:tcPr>
            <w:tcW w:w="1541" w:type="dxa"/>
            <w:vAlign w:val="center"/>
          </w:tcPr>
          <w:p w14:paraId="3EE6B191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Comisii metodice</w:t>
            </w:r>
          </w:p>
        </w:tc>
        <w:tc>
          <w:tcPr>
            <w:tcW w:w="2049" w:type="dxa"/>
            <w:vAlign w:val="center"/>
          </w:tcPr>
          <w:p w14:paraId="3336ECAE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Activități realizate</w:t>
            </w:r>
          </w:p>
        </w:tc>
      </w:tr>
      <w:tr w:rsidR="00DA473A" w:rsidRPr="00A56256" w14:paraId="02CBB852" w14:textId="77777777" w:rsidTr="002F3D59">
        <w:trPr>
          <w:jc w:val="center"/>
        </w:trPr>
        <w:tc>
          <w:tcPr>
            <w:tcW w:w="1107" w:type="dxa"/>
            <w:vAlign w:val="center"/>
          </w:tcPr>
          <w:p w14:paraId="14E1B33A" w14:textId="77777777" w:rsidR="00DA473A" w:rsidRPr="00A56256" w:rsidRDefault="002F3D59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19</w:t>
            </w:r>
          </w:p>
        </w:tc>
        <w:tc>
          <w:tcPr>
            <w:tcW w:w="1600" w:type="dxa"/>
            <w:vAlign w:val="center"/>
          </w:tcPr>
          <w:p w14:paraId="31A57164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Cadre didactice</w:t>
            </w:r>
          </w:p>
        </w:tc>
        <w:tc>
          <w:tcPr>
            <w:tcW w:w="2184" w:type="dxa"/>
            <w:vAlign w:val="center"/>
          </w:tcPr>
          <w:p w14:paraId="32FBE172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Monitorizarea participării la formarea profesională continuă</w:t>
            </w:r>
          </w:p>
        </w:tc>
        <w:tc>
          <w:tcPr>
            <w:tcW w:w="1707" w:type="dxa"/>
            <w:vAlign w:val="center"/>
          </w:tcPr>
          <w:p w14:paraId="04049D45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Anual</w:t>
            </w:r>
          </w:p>
        </w:tc>
        <w:tc>
          <w:tcPr>
            <w:tcW w:w="1541" w:type="dxa"/>
            <w:vAlign w:val="center"/>
          </w:tcPr>
          <w:p w14:paraId="40122527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CEIAC, administrație</w:t>
            </w:r>
          </w:p>
        </w:tc>
        <w:tc>
          <w:tcPr>
            <w:tcW w:w="2049" w:type="dxa"/>
            <w:vAlign w:val="center"/>
          </w:tcPr>
          <w:p w14:paraId="13280EC8" w14:textId="77777777" w:rsidR="00DA473A" w:rsidRPr="00A56256" w:rsidRDefault="00A56256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Rata participării</w:t>
            </w:r>
          </w:p>
        </w:tc>
      </w:tr>
      <w:tr w:rsidR="002F3D59" w:rsidRPr="00A56256" w14:paraId="70B2CB70" w14:textId="77777777" w:rsidTr="002F3D59">
        <w:trPr>
          <w:jc w:val="center"/>
        </w:trPr>
        <w:tc>
          <w:tcPr>
            <w:tcW w:w="1107" w:type="dxa"/>
            <w:vAlign w:val="center"/>
          </w:tcPr>
          <w:p w14:paraId="5C6AD4F7" w14:textId="77777777" w:rsidR="002F3D59" w:rsidRPr="00A56256" w:rsidRDefault="002F3D59" w:rsidP="002F3D59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20</w:t>
            </w:r>
          </w:p>
        </w:tc>
        <w:tc>
          <w:tcPr>
            <w:tcW w:w="1600" w:type="dxa"/>
            <w:vAlign w:val="center"/>
          </w:tcPr>
          <w:p w14:paraId="0978E3E6" w14:textId="77777777" w:rsidR="002F3D59" w:rsidRPr="00A56256" w:rsidRDefault="002F3D59" w:rsidP="002F3D59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Incluziune</w:t>
            </w:r>
          </w:p>
        </w:tc>
        <w:tc>
          <w:tcPr>
            <w:tcW w:w="2184" w:type="dxa"/>
            <w:vAlign w:val="center"/>
          </w:tcPr>
          <w:p w14:paraId="7DCBA2B4" w14:textId="77777777" w:rsidR="002F3D59" w:rsidRPr="00A56256" w:rsidRDefault="002F3D59" w:rsidP="002F3D59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Evaluarea măsurilor de sprijin pentru elevii cu CES și categorii vulnerabile</w:t>
            </w:r>
          </w:p>
        </w:tc>
        <w:tc>
          <w:tcPr>
            <w:tcW w:w="1707" w:type="dxa"/>
            <w:vAlign w:val="center"/>
          </w:tcPr>
          <w:p w14:paraId="082DBD6B" w14:textId="77777777" w:rsidR="002F3D59" w:rsidRPr="00A56256" w:rsidRDefault="002F3D59" w:rsidP="002F3D59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Semestrial</w:t>
            </w:r>
          </w:p>
        </w:tc>
        <w:tc>
          <w:tcPr>
            <w:tcW w:w="1541" w:type="dxa"/>
            <w:vAlign w:val="center"/>
          </w:tcPr>
          <w:p w14:paraId="5DC8663F" w14:textId="77777777" w:rsidR="002F3D59" w:rsidRPr="00A56256" w:rsidRDefault="002F3D59" w:rsidP="002F3D59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CEIAC, psiholog</w:t>
            </w:r>
          </w:p>
        </w:tc>
        <w:tc>
          <w:tcPr>
            <w:tcW w:w="2049" w:type="dxa"/>
            <w:vAlign w:val="center"/>
          </w:tcPr>
          <w:p w14:paraId="6C075773" w14:textId="77777777" w:rsidR="002F3D59" w:rsidRPr="00A56256" w:rsidRDefault="002F3D59" w:rsidP="002F3D59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Raport</w:t>
            </w:r>
          </w:p>
        </w:tc>
      </w:tr>
      <w:tr w:rsidR="002F3D59" w:rsidRPr="00A56256" w14:paraId="158601A5" w14:textId="77777777" w:rsidTr="002F3D59">
        <w:trPr>
          <w:jc w:val="center"/>
        </w:trPr>
        <w:tc>
          <w:tcPr>
            <w:tcW w:w="1107" w:type="dxa"/>
            <w:vAlign w:val="center"/>
          </w:tcPr>
          <w:p w14:paraId="163380D9" w14:textId="77777777" w:rsidR="002F3D59" w:rsidRPr="00A56256" w:rsidRDefault="002F3D59" w:rsidP="002F3D59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21</w:t>
            </w:r>
          </w:p>
        </w:tc>
        <w:tc>
          <w:tcPr>
            <w:tcW w:w="1600" w:type="dxa"/>
            <w:vAlign w:val="center"/>
          </w:tcPr>
          <w:p w14:paraId="50E2D3BB" w14:textId="77777777" w:rsidR="002F3D59" w:rsidRPr="00A56256" w:rsidRDefault="002F3D59" w:rsidP="002F3D59">
            <w:pPr>
              <w:rPr>
                <w:rFonts w:cs="Times New Roman"/>
              </w:rPr>
            </w:pPr>
            <w:proofErr w:type="spellStart"/>
            <w:r w:rsidRPr="00A56256">
              <w:rPr>
                <w:rFonts w:cs="Times New Roman"/>
              </w:rPr>
              <w:t>Climat</w:t>
            </w:r>
            <w:proofErr w:type="spellEnd"/>
            <w:r w:rsidRPr="00A56256">
              <w:rPr>
                <w:rFonts w:cs="Times New Roman"/>
              </w:rPr>
              <w:t xml:space="preserve"> </w:t>
            </w:r>
            <w:proofErr w:type="spellStart"/>
            <w:r w:rsidRPr="00A56256">
              <w:rPr>
                <w:rFonts w:cs="Times New Roman"/>
              </w:rPr>
              <w:t>instituțional</w:t>
            </w:r>
            <w:proofErr w:type="spellEnd"/>
          </w:p>
        </w:tc>
        <w:tc>
          <w:tcPr>
            <w:tcW w:w="2184" w:type="dxa"/>
            <w:vAlign w:val="center"/>
          </w:tcPr>
          <w:p w14:paraId="28E1910A" w14:textId="77777777" w:rsidR="002F3D59" w:rsidRPr="00A56256" w:rsidRDefault="002F3D59" w:rsidP="002F3D59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Evaluarea climatului educațional și relațiilor elev–personal</w:t>
            </w:r>
          </w:p>
        </w:tc>
        <w:tc>
          <w:tcPr>
            <w:tcW w:w="1707" w:type="dxa"/>
            <w:vAlign w:val="center"/>
          </w:tcPr>
          <w:p w14:paraId="7085F9E2" w14:textId="77777777" w:rsidR="002F3D59" w:rsidRPr="00A56256" w:rsidRDefault="002F3D59" w:rsidP="002F3D59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Semestrial</w:t>
            </w:r>
          </w:p>
        </w:tc>
        <w:tc>
          <w:tcPr>
            <w:tcW w:w="1541" w:type="dxa"/>
            <w:vAlign w:val="center"/>
          </w:tcPr>
          <w:p w14:paraId="5ED0375B" w14:textId="77777777" w:rsidR="002F3D59" w:rsidRPr="00A56256" w:rsidRDefault="002F3D59" w:rsidP="002F3D59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CEIAC</w:t>
            </w:r>
          </w:p>
        </w:tc>
        <w:tc>
          <w:tcPr>
            <w:tcW w:w="2049" w:type="dxa"/>
            <w:vAlign w:val="center"/>
          </w:tcPr>
          <w:p w14:paraId="74E87965" w14:textId="77777777" w:rsidR="002F3D59" w:rsidRPr="00A56256" w:rsidRDefault="002F3D59" w:rsidP="002F3D59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Chestionare</w:t>
            </w:r>
          </w:p>
        </w:tc>
      </w:tr>
      <w:tr w:rsidR="002F3D59" w:rsidRPr="00A56256" w14:paraId="7FC9B056" w14:textId="77777777" w:rsidTr="002F3D59">
        <w:trPr>
          <w:jc w:val="center"/>
        </w:trPr>
        <w:tc>
          <w:tcPr>
            <w:tcW w:w="1107" w:type="dxa"/>
            <w:vAlign w:val="center"/>
          </w:tcPr>
          <w:p w14:paraId="50F9C46C" w14:textId="77777777" w:rsidR="002F3D59" w:rsidRPr="00A56256" w:rsidRDefault="002F3D59" w:rsidP="002F3D59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lastRenderedPageBreak/>
              <w:t>22</w:t>
            </w:r>
          </w:p>
        </w:tc>
        <w:tc>
          <w:tcPr>
            <w:tcW w:w="1600" w:type="dxa"/>
            <w:vAlign w:val="center"/>
          </w:tcPr>
          <w:p w14:paraId="18F146E4" w14:textId="77777777" w:rsidR="002F3D59" w:rsidRPr="00A56256" w:rsidRDefault="002F3D59" w:rsidP="002F3D59">
            <w:pPr>
              <w:rPr>
                <w:rFonts w:cs="Times New Roman"/>
              </w:rPr>
            </w:pPr>
            <w:proofErr w:type="spellStart"/>
            <w:r w:rsidRPr="00A56256">
              <w:rPr>
                <w:rFonts w:cs="Times New Roman"/>
              </w:rPr>
              <w:t>Digitalizare</w:t>
            </w:r>
            <w:proofErr w:type="spellEnd"/>
          </w:p>
        </w:tc>
        <w:tc>
          <w:tcPr>
            <w:tcW w:w="2184" w:type="dxa"/>
            <w:vAlign w:val="center"/>
          </w:tcPr>
          <w:p w14:paraId="7B3962A1" w14:textId="77777777" w:rsidR="002F3D59" w:rsidRPr="00A56256" w:rsidRDefault="002F3D59" w:rsidP="002F3D59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Evaluarea utilizării instrumentelor digitale în procesul educațional</w:t>
            </w:r>
          </w:p>
        </w:tc>
        <w:tc>
          <w:tcPr>
            <w:tcW w:w="1707" w:type="dxa"/>
            <w:vAlign w:val="center"/>
          </w:tcPr>
          <w:p w14:paraId="6389B778" w14:textId="77777777" w:rsidR="002F3D59" w:rsidRPr="00A56256" w:rsidRDefault="002F3D59" w:rsidP="002F3D59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Semestrial</w:t>
            </w:r>
          </w:p>
        </w:tc>
        <w:tc>
          <w:tcPr>
            <w:tcW w:w="1541" w:type="dxa"/>
            <w:vAlign w:val="center"/>
          </w:tcPr>
          <w:p w14:paraId="35504F89" w14:textId="77777777" w:rsidR="002F3D59" w:rsidRPr="00A56256" w:rsidRDefault="002F3D59" w:rsidP="002F3D59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CEIAC</w:t>
            </w:r>
          </w:p>
        </w:tc>
        <w:tc>
          <w:tcPr>
            <w:tcW w:w="2049" w:type="dxa"/>
            <w:vAlign w:val="center"/>
          </w:tcPr>
          <w:p w14:paraId="6508058C" w14:textId="77777777" w:rsidR="002F3D59" w:rsidRPr="00A56256" w:rsidRDefault="002F3D59" w:rsidP="002F3D59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Raport</w:t>
            </w:r>
          </w:p>
        </w:tc>
      </w:tr>
      <w:tr w:rsidR="002F3D59" w:rsidRPr="00A56256" w14:paraId="3D6FC48A" w14:textId="77777777" w:rsidTr="002F3D59">
        <w:trPr>
          <w:jc w:val="center"/>
        </w:trPr>
        <w:tc>
          <w:tcPr>
            <w:tcW w:w="1107" w:type="dxa"/>
            <w:vAlign w:val="center"/>
          </w:tcPr>
          <w:p w14:paraId="777EC355" w14:textId="77777777" w:rsidR="002F3D59" w:rsidRPr="00A56256" w:rsidRDefault="002F3D59" w:rsidP="002F3D59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23</w:t>
            </w:r>
          </w:p>
        </w:tc>
        <w:tc>
          <w:tcPr>
            <w:tcW w:w="1600" w:type="dxa"/>
            <w:vAlign w:val="center"/>
          </w:tcPr>
          <w:p w14:paraId="551889E4" w14:textId="77777777" w:rsidR="002F3D59" w:rsidRPr="00A56256" w:rsidRDefault="002F3D59" w:rsidP="002F3D59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Feedback</w:t>
            </w:r>
          </w:p>
        </w:tc>
        <w:tc>
          <w:tcPr>
            <w:tcW w:w="2184" w:type="dxa"/>
            <w:vAlign w:val="center"/>
          </w:tcPr>
          <w:p w14:paraId="296ECCF7" w14:textId="77777777" w:rsidR="002F3D59" w:rsidRPr="00A56256" w:rsidRDefault="002F3D59" w:rsidP="002F3D59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Aplicarea chestionarelor pentru elevi, cadre și părinți</w:t>
            </w:r>
          </w:p>
        </w:tc>
        <w:tc>
          <w:tcPr>
            <w:tcW w:w="1707" w:type="dxa"/>
            <w:vAlign w:val="center"/>
          </w:tcPr>
          <w:p w14:paraId="1AB9F11B" w14:textId="77777777" w:rsidR="002F3D59" w:rsidRPr="00A56256" w:rsidRDefault="002F3D59" w:rsidP="002F3D59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Semestrial</w:t>
            </w:r>
          </w:p>
        </w:tc>
        <w:tc>
          <w:tcPr>
            <w:tcW w:w="1541" w:type="dxa"/>
            <w:vAlign w:val="center"/>
          </w:tcPr>
          <w:p w14:paraId="6A635653" w14:textId="77777777" w:rsidR="002F3D59" w:rsidRPr="00A56256" w:rsidRDefault="002F3D59" w:rsidP="002F3D59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CEIAC</w:t>
            </w:r>
          </w:p>
        </w:tc>
        <w:tc>
          <w:tcPr>
            <w:tcW w:w="2049" w:type="dxa"/>
            <w:vAlign w:val="center"/>
          </w:tcPr>
          <w:p w14:paraId="7FF38CDC" w14:textId="77777777" w:rsidR="002F3D59" w:rsidRPr="00A56256" w:rsidRDefault="002F3D59" w:rsidP="002F3D59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 xml:space="preserve">Minimum 2 </w:t>
            </w:r>
          </w:p>
        </w:tc>
      </w:tr>
      <w:tr w:rsidR="002F3D59" w:rsidRPr="00A56256" w14:paraId="06804E26" w14:textId="77777777" w:rsidTr="002F3D59">
        <w:trPr>
          <w:jc w:val="center"/>
        </w:trPr>
        <w:tc>
          <w:tcPr>
            <w:tcW w:w="1107" w:type="dxa"/>
            <w:vAlign w:val="center"/>
          </w:tcPr>
          <w:p w14:paraId="03D3BC47" w14:textId="77777777" w:rsidR="002F3D59" w:rsidRPr="00A56256" w:rsidRDefault="002F3D59" w:rsidP="002F3D59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25</w:t>
            </w:r>
          </w:p>
        </w:tc>
        <w:tc>
          <w:tcPr>
            <w:tcW w:w="1600" w:type="dxa"/>
            <w:vAlign w:val="center"/>
          </w:tcPr>
          <w:p w14:paraId="6CEA909C" w14:textId="77777777" w:rsidR="002F3D59" w:rsidRPr="00A56256" w:rsidRDefault="002F3D59" w:rsidP="002F3D59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Feedback</w:t>
            </w:r>
          </w:p>
        </w:tc>
        <w:tc>
          <w:tcPr>
            <w:tcW w:w="2184" w:type="dxa"/>
            <w:vAlign w:val="center"/>
          </w:tcPr>
          <w:p w14:paraId="7DBA9FF0" w14:textId="77777777" w:rsidR="002F3D59" w:rsidRPr="00A56256" w:rsidRDefault="002F3D59" w:rsidP="002F3D59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Elaborarea măsurilor în baza feedbackului</w:t>
            </w:r>
          </w:p>
        </w:tc>
        <w:tc>
          <w:tcPr>
            <w:tcW w:w="1707" w:type="dxa"/>
            <w:vAlign w:val="center"/>
          </w:tcPr>
          <w:p w14:paraId="7B96B059" w14:textId="77777777" w:rsidR="002F3D59" w:rsidRPr="00A56256" w:rsidRDefault="002F3D59" w:rsidP="002F3D59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După chestionare</w:t>
            </w:r>
          </w:p>
        </w:tc>
        <w:tc>
          <w:tcPr>
            <w:tcW w:w="1541" w:type="dxa"/>
            <w:vAlign w:val="center"/>
          </w:tcPr>
          <w:p w14:paraId="5EF83167" w14:textId="77777777" w:rsidR="002F3D59" w:rsidRPr="00A56256" w:rsidRDefault="002F3D59" w:rsidP="002F3D59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CEIAC</w:t>
            </w:r>
          </w:p>
        </w:tc>
        <w:tc>
          <w:tcPr>
            <w:tcW w:w="2049" w:type="dxa"/>
            <w:vAlign w:val="center"/>
          </w:tcPr>
          <w:p w14:paraId="728C2BFC" w14:textId="77777777" w:rsidR="002F3D59" w:rsidRPr="00A56256" w:rsidRDefault="002F3D59" w:rsidP="002F3D59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Planuri de măsuri</w:t>
            </w:r>
          </w:p>
        </w:tc>
      </w:tr>
      <w:tr w:rsidR="002F3D59" w:rsidRPr="00A56256" w14:paraId="739EF38D" w14:textId="77777777" w:rsidTr="002F3D59">
        <w:trPr>
          <w:jc w:val="center"/>
        </w:trPr>
        <w:tc>
          <w:tcPr>
            <w:tcW w:w="1107" w:type="dxa"/>
            <w:vAlign w:val="center"/>
          </w:tcPr>
          <w:p w14:paraId="0342B4FE" w14:textId="77777777" w:rsidR="002F3D59" w:rsidRPr="00A56256" w:rsidRDefault="002F3D59" w:rsidP="002F3D59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26</w:t>
            </w:r>
          </w:p>
        </w:tc>
        <w:tc>
          <w:tcPr>
            <w:tcW w:w="1600" w:type="dxa"/>
            <w:vAlign w:val="center"/>
          </w:tcPr>
          <w:p w14:paraId="312615B1" w14:textId="77777777" w:rsidR="002F3D59" w:rsidRPr="00A56256" w:rsidRDefault="002F3D59" w:rsidP="002F3D59">
            <w:pPr>
              <w:rPr>
                <w:rFonts w:cs="Times New Roman"/>
              </w:rPr>
            </w:pPr>
            <w:proofErr w:type="spellStart"/>
            <w:r w:rsidRPr="00A56256">
              <w:rPr>
                <w:rFonts w:cs="Times New Roman"/>
              </w:rPr>
              <w:t>Rezultate</w:t>
            </w:r>
            <w:proofErr w:type="spellEnd"/>
          </w:p>
        </w:tc>
        <w:tc>
          <w:tcPr>
            <w:tcW w:w="2184" w:type="dxa"/>
            <w:vAlign w:val="center"/>
          </w:tcPr>
          <w:p w14:paraId="1D1B0198" w14:textId="77777777" w:rsidR="002F3D59" w:rsidRPr="00A56256" w:rsidRDefault="002F3D59" w:rsidP="002F3D59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Analiza ratelor de promovare, absolvire și certificare</w:t>
            </w:r>
          </w:p>
        </w:tc>
        <w:tc>
          <w:tcPr>
            <w:tcW w:w="1707" w:type="dxa"/>
            <w:vAlign w:val="center"/>
          </w:tcPr>
          <w:p w14:paraId="3018E9FA" w14:textId="77777777" w:rsidR="002F3D59" w:rsidRPr="00A56256" w:rsidRDefault="002F3D59" w:rsidP="002F3D59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Semestrial/anual</w:t>
            </w:r>
          </w:p>
        </w:tc>
        <w:tc>
          <w:tcPr>
            <w:tcW w:w="1541" w:type="dxa"/>
            <w:vAlign w:val="center"/>
          </w:tcPr>
          <w:p w14:paraId="46D4F9C8" w14:textId="77777777" w:rsidR="002F3D59" w:rsidRPr="00A56256" w:rsidRDefault="002F3D59" w:rsidP="002F3D59">
            <w:pPr>
              <w:rPr>
                <w:rFonts w:cs="Times New Roman"/>
              </w:rPr>
            </w:pPr>
            <w:proofErr w:type="spellStart"/>
            <w:r w:rsidRPr="00A56256">
              <w:rPr>
                <w:rFonts w:cs="Times New Roman"/>
              </w:rPr>
              <w:t>Directorul</w:t>
            </w:r>
            <w:proofErr w:type="spellEnd"/>
            <w:r w:rsidRPr="00A56256">
              <w:rPr>
                <w:rFonts w:cs="Times New Roman"/>
              </w:rPr>
              <w:t xml:space="preserve"> adjunct </w:t>
            </w:r>
            <w:proofErr w:type="spellStart"/>
            <w:r w:rsidRPr="00A56256">
              <w:rPr>
                <w:rFonts w:cs="Times New Roman"/>
              </w:rPr>
              <w:t>i</w:t>
            </w:r>
            <w:proofErr w:type="spellEnd"/>
            <w:r w:rsidRPr="00A56256">
              <w:rPr>
                <w:rFonts w:cs="Times New Roman"/>
              </w:rPr>
              <w:t>/p</w:t>
            </w:r>
          </w:p>
        </w:tc>
        <w:tc>
          <w:tcPr>
            <w:tcW w:w="2049" w:type="dxa"/>
            <w:vAlign w:val="center"/>
          </w:tcPr>
          <w:p w14:paraId="737F3EF3" w14:textId="77777777" w:rsidR="002F3D59" w:rsidRPr="00A56256" w:rsidRDefault="002F3D59" w:rsidP="002F3D59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Raport statistic</w:t>
            </w:r>
          </w:p>
        </w:tc>
      </w:tr>
      <w:tr w:rsidR="002F3D59" w:rsidRPr="00A56256" w14:paraId="273171A8" w14:textId="77777777" w:rsidTr="002F3D59">
        <w:trPr>
          <w:jc w:val="center"/>
        </w:trPr>
        <w:tc>
          <w:tcPr>
            <w:tcW w:w="1107" w:type="dxa"/>
            <w:vAlign w:val="center"/>
          </w:tcPr>
          <w:p w14:paraId="33F24B0E" w14:textId="77777777" w:rsidR="002F3D59" w:rsidRPr="00A56256" w:rsidRDefault="002F3D59" w:rsidP="002F3D59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27</w:t>
            </w:r>
          </w:p>
        </w:tc>
        <w:tc>
          <w:tcPr>
            <w:tcW w:w="1600" w:type="dxa"/>
            <w:vAlign w:val="center"/>
          </w:tcPr>
          <w:p w14:paraId="7136220A" w14:textId="77777777" w:rsidR="002F3D59" w:rsidRPr="00A56256" w:rsidRDefault="002F3D59" w:rsidP="002F3D59">
            <w:pPr>
              <w:rPr>
                <w:rFonts w:cs="Times New Roman"/>
              </w:rPr>
            </w:pPr>
            <w:proofErr w:type="spellStart"/>
            <w:r w:rsidRPr="00A56256">
              <w:rPr>
                <w:rFonts w:cs="Times New Roman"/>
              </w:rPr>
              <w:t>Rezultate</w:t>
            </w:r>
            <w:proofErr w:type="spellEnd"/>
          </w:p>
        </w:tc>
        <w:tc>
          <w:tcPr>
            <w:tcW w:w="2184" w:type="dxa"/>
            <w:vAlign w:val="center"/>
          </w:tcPr>
          <w:p w14:paraId="44C4BE30" w14:textId="77777777" w:rsidR="002F3D59" w:rsidRPr="00A56256" w:rsidRDefault="002F3D59" w:rsidP="002F3D59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Analiza traseului absolvenților: angajare/continuarea studiilor</w:t>
            </w:r>
          </w:p>
        </w:tc>
        <w:tc>
          <w:tcPr>
            <w:tcW w:w="1707" w:type="dxa"/>
            <w:vAlign w:val="center"/>
          </w:tcPr>
          <w:p w14:paraId="4AC10849" w14:textId="77777777" w:rsidR="002F3D59" w:rsidRPr="00A56256" w:rsidRDefault="002F3D59" w:rsidP="002F3D59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Anual</w:t>
            </w:r>
          </w:p>
        </w:tc>
        <w:tc>
          <w:tcPr>
            <w:tcW w:w="1541" w:type="dxa"/>
            <w:vAlign w:val="center"/>
          </w:tcPr>
          <w:p w14:paraId="6A67B1FB" w14:textId="77777777" w:rsidR="002F3D59" w:rsidRPr="00A56256" w:rsidRDefault="002F3D59" w:rsidP="002F3D59">
            <w:pPr>
              <w:rPr>
                <w:rFonts w:cs="Times New Roman"/>
              </w:rPr>
            </w:pPr>
            <w:proofErr w:type="spellStart"/>
            <w:r w:rsidRPr="00A56256">
              <w:rPr>
                <w:rFonts w:cs="Times New Roman"/>
              </w:rPr>
              <w:t>Șeful</w:t>
            </w:r>
            <w:proofErr w:type="spellEnd"/>
            <w:r w:rsidRPr="00A56256">
              <w:rPr>
                <w:rFonts w:cs="Times New Roman"/>
              </w:rPr>
              <w:t xml:space="preserve"> </w:t>
            </w:r>
            <w:proofErr w:type="spellStart"/>
            <w:r w:rsidRPr="00A56256">
              <w:rPr>
                <w:rFonts w:cs="Times New Roman"/>
              </w:rPr>
              <w:t>secției</w:t>
            </w:r>
            <w:proofErr w:type="spellEnd"/>
            <w:r w:rsidRPr="00A56256">
              <w:rPr>
                <w:rFonts w:cs="Times New Roman"/>
              </w:rPr>
              <w:t xml:space="preserve"> </w:t>
            </w:r>
            <w:proofErr w:type="spellStart"/>
            <w:r w:rsidRPr="00A56256">
              <w:rPr>
                <w:rFonts w:cs="Times New Roman"/>
              </w:rPr>
              <w:t>i</w:t>
            </w:r>
            <w:proofErr w:type="spellEnd"/>
            <w:r w:rsidRPr="00A56256">
              <w:rPr>
                <w:rFonts w:cs="Times New Roman"/>
              </w:rPr>
              <w:t>/p</w:t>
            </w:r>
          </w:p>
        </w:tc>
        <w:tc>
          <w:tcPr>
            <w:tcW w:w="2049" w:type="dxa"/>
            <w:vAlign w:val="center"/>
          </w:tcPr>
          <w:p w14:paraId="2723E5BE" w14:textId="77777777" w:rsidR="002F3D59" w:rsidRPr="00A56256" w:rsidRDefault="002F3D59" w:rsidP="002F3D59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Bază de date</w:t>
            </w:r>
          </w:p>
        </w:tc>
      </w:tr>
      <w:tr w:rsidR="002F3D59" w:rsidRPr="00A56256" w14:paraId="6C500D38" w14:textId="77777777" w:rsidTr="002F3D59">
        <w:trPr>
          <w:jc w:val="center"/>
        </w:trPr>
        <w:tc>
          <w:tcPr>
            <w:tcW w:w="1107" w:type="dxa"/>
            <w:vAlign w:val="center"/>
          </w:tcPr>
          <w:p w14:paraId="2EE20662" w14:textId="77777777" w:rsidR="002F3D59" w:rsidRPr="00A56256" w:rsidRDefault="002F3D59" w:rsidP="002F3D59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28</w:t>
            </w:r>
          </w:p>
        </w:tc>
        <w:tc>
          <w:tcPr>
            <w:tcW w:w="1600" w:type="dxa"/>
            <w:vAlign w:val="center"/>
          </w:tcPr>
          <w:p w14:paraId="301BBAF7" w14:textId="77777777" w:rsidR="002F3D59" w:rsidRPr="00A56256" w:rsidRDefault="002F3D59" w:rsidP="002F3D59">
            <w:pPr>
              <w:rPr>
                <w:rFonts w:cs="Times New Roman"/>
              </w:rPr>
            </w:pPr>
            <w:proofErr w:type="spellStart"/>
            <w:r w:rsidRPr="00A56256">
              <w:rPr>
                <w:rFonts w:cs="Times New Roman"/>
              </w:rPr>
              <w:t>Transparență</w:t>
            </w:r>
            <w:proofErr w:type="spellEnd"/>
          </w:p>
        </w:tc>
        <w:tc>
          <w:tcPr>
            <w:tcW w:w="2184" w:type="dxa"/>
            <w:vAlign w:val="center"/>
          </w:tcPr>
          <w:p w14:paraId="32E055A5" w14:textId="77777777" w:rsidR="002F3D59" w:rsidRPr="00A56256" w:rsidRDefault="002F3D59" w:rsidP="002F3D59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Informarea comunității despre rezultatele evaluării interne</w:t>
            </w:r>
          </w:p>
        </w:tc>
        <w:tc>
          <w:tcPr>
            <w:tcW w:w="1707" w:type="dxa"/>
            <w:vAlign w:val="center"/>
          </w:tcPr>
          <w:p w14:paraId="63427275" w14:textId="77777777" w:rsidR="002F3D59" w:rsidRPr="00A56256" w:rsidRDefault="002F3D59" w:rsidP="002F3D59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Semestrial</w:t>
            </w:r>
          </w:p>
        </w:tc>
        <w:tc>
          <w:tcPr>
            <w:tcW w:w="1541" w:type="dxa"/>
            <w:vAlign w:val="center"/>
          </w:tcPr>
          <w:p w14:paraId="072DD257" w14:textId="77777777" w:rsidR="002F3D59" w:rsidRPr="00A56256" w:rsidRDefault="002F3D59" w:rsidP="002F3D59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CEIAC</w:t>
            </w:r>
          </w:p>
        </w:tc>
        <w:tc>
          <w:tcPr>
            <w:tcW w:w="2049" w:type="dxa"/>
            <w:vAlign w:val="center"/>
          </w:tcPr>
          <w:p w14:paraId="03EB134C" w14:textId="77777777" w:rsidR="002F3D59" w:rsidRPr="00A56256" w:rsidRDefault="002F3D59" w:rsidP="002F3D59">
            <w:pPr>
              <w:rPr>
                <w:rFonts w:cs="Times New Roman"/>
              </w:rPr>
            </w:pPr>
            <w:proofErr w:type="spellStart"/>
            <w:r w:rsidRPr="00A56256">
              <w:rPr>
                <w:rFonts w:cs="Times New Roman"/>
              </w:rPr>
              <w:t>Raport</w:t>
            </w:r>
            <w:proofErr w:type="spellEnd"/>
            <w:r w:rsidRPr="00A56256">
              <w:rPr>
                <w:rFonts w:cs="Times New Roman"/>
              </w:rPr>
              <w:t xml:space="preserve"> CP</w:t>
            </w:r>
          </w:p>
        </w:tc>
      </w:tr>
      <w:tr w:rsidR="002F3D59" w:rsidRPr="00A56256" w14:paraId="3F97AE4C" w14:textId="77777777" w:rsidTr="002F3D59">
        <w:trPr>
          <w:jc w:val="center"/>
        </w:trPr>
        <w:tc>
          <w:tcPr>
            <w:tcW w:w="1107" w:type="dxa"/>
            <w:vAlign w:val="center"/>
          </w:tcPr>
          <w:p w14:paraId="5618098A" w14:textId="77777777" w:rsidR="002F3D59" w:rsidRPr="00A56256" w:rsidRDefault="002F3D59" w:rsidP="002F3D59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29</w:t>
            </w:r>
          </w:p>
        </w:tc>
        <w:tc>
          <w:tcPr>
            <w:tcW w:w="1600" w:type="dxa"/>
            <w:vAlign w:val="center"/>
          </w:tcPr>
          <w:p w14:paraId="7332D80F" w14:textId="77777777" w:rsidR="002F3D59" w:rsidRPr="00A56256" w:rsidRDefault="002F3D59" w:rsidP="002F3D59">
            <w:pPr>
              <w:rPr>
                <w:rFonts w:cs="Times New Roman"/>
              </w:rPr>
            </w:pPr>
            <w:proofErr w:type="spellStart"/>
            <w:r w:rsidRPr="00A56256">
              <w:rPr>
                <w:rFonts w:cs="Times New Roman"/>
              </w:rPr>
              <w:t>Evaluare</w:t>
            </w:r>
            <w:proofErr w:type="spellEnd"/>
            <w:r w:rsidRPr="00A56256">
              <w:rPr>
                <w:rFonts w:cs="Times New Roman"/>
              </w:rPr>
              <w:t xml:space="preserve"> </w:t>
            </w:r>
            <w:proofErr w:type="spellStart"/>
            <w:r w:rsidRPr="00A56256">
              <w:rPr>
                <w:rFonts w:cs="Times New Roman"/>
              </w:rPr>
              <w:t>finală</w:t>
            </w:r>
            <w:proofErr w:type="spellEnd"/>
          </w:p>
        </w:tc>
        <w:tc>
          <w:tcPr>
            <w:tcW w:w="2184" w:type="dxa"/>
            <w:vAlign w:val="center"/>
          </w:tcPr>
          <w:p w14:paraId="0097AAFE" w14:textId="77777777" w:rsidR="002F3D59" w:rsidRPr="00A56256" w:rsidRDefault="002F3D59" w:rsidP="002F3D59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Evaluarea gradului de realizare a Planului CEIAC</w:t>
            </w:r>
          </w:p>
        </w:tc>
        <w:tc>
          <w:tcPr>
            <w:tcW w:w="1707" w:type="dxa"/>
            <w:vAlign w:val="center"/>
          </w:tcPr>
          <w:p w14:paraId="55878958" w14:textId="77777777" w:rsidR="002F3D59" w:rsidRPr="00A56256" w:rsidRDefault="002F3D59" w:rsidP="002F3D59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Iunie 2027</w:t>
            </w:r>
          </w:p>
        </w:tc>
        <w:tc>
          <w:tcPr>
            <w:tcW w:w="1541" w:type="dxa"/>
            <w:vAlign w:val="center"/>
          </w:tcPr>
          <w:p w14:paraId="4BACE237" w14:textId="77777777" w:rsidR="002F3D59" w:rsidRPr="00A56256" w:rsidRDefault="002F3D59" w:rsidP="002F3D59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CEIAC</w:t>
            </w:r>
          </w:p>
        </w:tc>
        <w:tc>
          <w:tcPr>
            <w:tcW w:w="2049" w:type="dxa"/>
            <w:vAlign w:val="center"/>
          </w:tcPr>
          <w:p w14:paraId="426F36D7" w14:textId="77777777" w:rsidR="002F3D59" w:rsidRPr="00A56256" w:rsidRDefault="002F3D59" w:rsidP="002F3D59">
            <w:pPr>
              <w:rPr>
                <w:rFonts w:cs="Times New Roman"/>
              </w:rPr>
            </w:pPr>
            <w:r w:rsidRPr="00A56256">
              <w:rPr>
                <w:rFonts w:cs="Times New Roman"/>
              </w:rPr>
              <w:t>Raport</w:t>
            </w:r>
          </w:p>
        </w:tc>
      </w:tr>
    </w:tbl>
    <w:p w14:paraId="39066B6F" w14:textId="77777777" w:rsidR="00DA473A" w:rsidRPr="00A56256" w:rsidRDefault="00A56256">
      <w:pPr>
        <w:rPr>
          <w:rFonts w:cs="Times New Roman"/>
        </w:rPr>
      </w:pPr>
      <w:r w:rsidRPr="00A56256">
        <w:rPr>
          <w:rFonts w:cs="Times New Roman"/>
        </w:rPr>
        <w:t>.</w:t>
      </w:r>
    </w:p>
    <w:p w14:paraId="46544249" w14:textId="77777777" w:rsidR="00DA473A" w:rsidRPr="00A56256" w:rsidRDefault="00A56256">
      <w:pPr>
        <w:rPr>
          <w:rFonts w:cs="Times New Roman"/>
        </w:rPr>
      </w:pPr>
      <w:proofErr w:type="spellStart"/>
      <w:r w:rsidRPr="00A56256">
        <w:rPr>
          <w:rFonts w:cs="Times New Roman"/>
        </w:rPr>
        <w:t>Elaborat</w:t>
      </w:r>
      <w:proofErr w:type="spellEnd"/>
      <w:r w:rsidRPr="00A56256">
        <w:rPr>
          <w:rFonts w:cs="Times New Roman"/>
        </w:rPr>
        <w:t xml:space="preserve">: </w:t>
      </w:r>
      <w:r w:rsidR="00B44C44" w:rsidRPr="00A56256">
        <w:rPr>
          <w:rFonts w:cs="Times New Roman"/>
        </w:rPr>
        <w:t xml:space="preserve"> </w:t>
      </w:r>
      <w:proofErr w:type="spellStart"/>
      <w:r w:rsidR="00B44C44" w:rsidRPr="00A56256">
        <w:rPr>
          <w:rFonts w:cs="Times New Roman"/>
        </w:rPr>
        <w:t>Șef</w:t>
      </w:r>
      <w:proofErr w:type="spellEnd"/>
      <w:r w:rsidR="00B44C44" w:rsidRPr="00A56256">
        <w:rPr>
          <w:rFonts w:cs="Times New Roman"/>
        </w:rPr>
        <w:t xml:space="preserve"> </w:t>
      </w:r>
      <w:proofErr w:type="spellStart"/>
      <w:r w:rsidR="00B44C44" w:rsidRPr="00A56256">
        <w:rPr>
          <w:rFonts w:cs="Times New Roman"/>
        </w:rPr>
        <w:t>Secției</w:t>
      </w:r>
      <w:proofErr w:type="spellEnd"/>
      <w:r w:rsidR="00B44C44" w:rsidRPr="00A56256">
        <w:rPr>
          <w:rFonts w:cs="Times New Roman"/>
        </w:rPr>
        <w:t xml:space="preserve"> </w:t>
      </w:r>
      <w:proofErr w:type="spellStart"/>
      <w:r w:rsidRPr="00A56256">
        <w:rPr>
          <w:rFonts w:cs="Times New Roman"/>
        </w:rPr>
        <w:t>A</w:t>
      </w:r>
      <w:r w:rsidR="00B44C44" w:rsidRPr="00A56256">
        <w:rPr>
          <w:rFonts w:cs="Times New Roman"/>
        </w:rPr>
        <w:t>sigurarea</w:t>
      </w:r>
      <w:proofErr w:type="spellEnd"/>
      <w:r w:rsidR="00B44C44" w:rsidRPr="00A56256">
        <w:rPr>
          <w:rFonts w:cs="Times New Roman"/>
        </w:rPr>
        <w:t xml:space="preserve"> </w:t>
      </w:r>
      <w:proofErr w:type="spellStart"/>
      <w:r w:rsidRPr="00A56256">
        <w:rPr>
          <w:rFonts w:cs="Times New Roman"/>
        </w:rPr>
        <w:t>C</w:t>
      </w:r>
      <w:r w:rsidR="00B44C44" w:rsidRPr="00A56256">
        <w:rPr>
          <w:rFonts w:cs="Times New Roman"/>
        </w:rPr>
        <w:t>alității</w:t>
      </w:r>
      <w:proofErr w:type="spellEnd"/>
      <w:r w:rsidRPr="00A56256">
        <w:rPr>
          <w:rFonts w:cs="Times New Roman"/>
        </w:rPr>
        <w:t xml:space="preserve"> ____________________</w:t>
      </w:r>
      <w:r w:rsidR="00B44C44" w:rsidRPr="00A56256">
        <w:rPr>
          <w:rFonts w:cs="Times New Roman"/>
        </w:rPr>
        <w:t xml:space="preserve"> </w:t>
      </w:r>
      <w:proofErr w:type="spellStart"/>
      <w:r w:rsidR="00B44C44" w:rsidRPr="00A56256">
        <w:rPr>
          <w:rFonts w:cs="Times New Roman"/>
        </w:rPr>
        <w:t>Moscovciuc</w:t>
      </w:r>
      <w:proofErr w:type="spellEnd"/>
      <w:r w:rsidR="00B44C44" w:rsidRPr="00A56256">
        <w:rPr>
          <w:rFonts w:cs="Times New Roman"/>
        </w:rPr>
        <w:t xml:space="preserve"> </w:t>
      </w:r>
      <w:proofErr w:type="spellStart"/>
      <w:r w:rsidR="00B44C44" w:rsidRPr="00A56256">
        <w:rPr>
          <w:rFonts w:cs="Times New Roman"/>
        </w:rPr>
        <w:t>Efrosinia</w:t>
      </w:r>
      <w:proofErr w:type="spellEnd"/>
    </w:p>
    <w:p w14:paraId="297FD6DE" w14:textId="77777777" w:rsidR="00DA473A" w:rsidRPr="00A56256" w:rsidRDefault="00A56256">
      <w:pPr>
        <w:rPr>
          <w:rFonts w:cs="Times New Roman"/>
        </w:rPr>
      </w:pPr>
      <w:proofErr w:type="spellStart"/>
      <w:r w:rsidRPr="00A56256">
        <w:rPr>
          <w:rFonts w:cs="Times New Roman"/>
        </w:rPr>
        <w:t>Membrii</w:t>
      </w:r>
      <w:proofErr w:type="spellEnd"/>
      <w:r w:rsidRPr="00A56256">
        <w:rPr>
          <w:rFonts w:cs="Times New Roman"/>
        </w:rPr>
        <w:t xml:space="preserve"> CEIAC: ________________________</w:t>
      </w:r>
      <w:r w:rsidR="00B44C44" w:rsidRPr="00A56256">
        <w:rPr>
          <w:rFonts w:cs="Times New Roman"/>
        </w:rPr>
        <w:t xml:space="preserve"> </w:t>
      </w:r>
      <w:proofErr w:type="spellStart"/>
      <w:r w:rsidR="00B44C44" w:rsidRPr="00A56256">
        <w:rPr>
          <w:rFonts w:cs="Times New Roman"/>
        </w:rPr>
        <w:t>Breazu</w:t>
      </w:r>
      <w:proofErr w:type="spellEnd"/>
      <w:r w:rsidR="00B44C44" w:rsidRPr="00A56256">
        <w:rPr>
          <w:rFonts w:cs="Times New Roman"/>
        </w:rPr>
        <w:t xml:space="preserve"> Maria</w:t>
      </w:r>
    </w:p>
    <w:p w14:paraId="2862CF27" w14:textId="77777777" w:rsidR="00B44C44" w:rsidRPr="00A56256" w:rsidRDefault="00B44C44">
      <w:pPr>
        <w:rPr>
          <w:rFonts w:cs="Times New Roman"/>
        </w:rPr>
      </w:pPr>
      <w:r w:rsidRPr="00A56256">
        <w:rPr>
          <w:rFonts w:cs="Times New Roman"/>
        </w:rPr>
        <w:t xml:space="preserve">                            _________________________</w:t>
      </w:r>
      <w:proofErr w:type="spellStart"/>
      <w:r w:rsidRPr="00A56256">
        <w:rPr>
          <w:rFonts w:cs="Times New Roman"/>
        </w:rPr>
        <w:t>Levinte</w:t>
      </w:r>
      <w:proofErr w:type="spellEnd"/>
      <w:r w:rsidRPr="00A56256">
        <w:rPr>
          <w:rFonts w:cs="Times New Roman"/>
        </w:rPr>
        <w:t xml:space="preserve"> Diana</w:t>
      </w:r>
    </w:p>
    <w:p w14:paraId="71B1D019" w14:textId="77777777" w:rsidR="00B44C44" w:rsidRPr="00A56256" w:rsidRDefault="00B44C44">
      <w:pPr>
        <w:rPr>
          <w:rFonts w:cs="Times New Roman"/>
        </w:rPr>
      </w:pPr>
      <w:r w:rsidRPr="00A56256">
        <w:rPr>
          <w:rFonts w:cs="Times New Roman"/>
        </w:rPr>
        <w:t xml:space="preserve">                            _______________________</w:t>
      </w:r>
      <w:proofErr w:type="gramStart"/>
      <w:r w:rsidRPr="00A56256">
        <w:rPr>
          <w:rFonts w:cs="Times New Roman"/>
        </w:rPr>
        <w:t xml:space="preserve">_ </w:t>
      </w:r>
      <w:r w:rsidR="00A56256">
        <w:rPr>
          <w:rFonts w:cs="Times New Roman"/>
        </w:rPr>
        <w:t xml:space="preserve"> </w:t>
      </w:r>
      <w:proofErr w:type="spellStart"/>
      <w:r w:rsidRPr="00A56256">
        <w:rPr>
          <w:rFonts w:cs="Times New Roman"/>
        </w:rPr>
        <w:t>Ciubotaru</w:t>
      </w:r>
      <w:proofErr w:type="spellEnd"/>
      <w:proofErr w:type="gramEnd"/>
      <w:r w:rsidRPr="00A56256">
        <w:rPr>
          <w:rFonts w:cs="Times New Roman"/>
        </w:rPr>
        <w:t xml:space="preserve"> Lilia</w:t>
      </w:r>
    </w:p>
    <w:p w14:paraId="4D89537B" w14:textId="77777777" w:rsidR="00DA473A" w:rsidRPr="00A56256" w:rsidRDefault="00DA473A">
      <w:pPr>
        <w:rPr>
          <w:rFonts w:cs="Times New Roman"/>
        </w:rPr>
      </w:pPr>
    </w:p>
    <w:sectPr w:rsidR="00DA473A" w:rsidRPr="00A56256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35BE1"/>
    <w:rsid w:val="0015074B"/>
    <w:rsid w:val="0029639D"/>
    <w:rsid w:val="002F3D59"/>
    <w:rsid w:val="00326F90"/>
    <w:rsid w:val="00A02DD8"/>
    <w:rsid w:val="00A56256"/>
    <w:rsid w:val="00AA1D8D"/>
    <w:rsid w:val="00B44C44"/>
    <w:rsid w:val="00B47730"/>
    <w:rsid w:val="00CB0664"/>
    <w:rsid w:val="00DA473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0DBBF0"/>
  <w14:defaultImageDpi w14:val="300"/>
  <w15:docId w15:val="{A7D14AD0-229A-4A12-ADE4-05AE83B47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F7F9B59-18F0-4545-BE3A-9E7232FD33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783</Words>
  <Characters>4544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5317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Dorin Brînza</cp:lastModifiedBy>
  <cp:revision>2</cp:revision>
  <dcterms:created xsi:type="dcterms:W3CDTF">2026-09-22T12:22:00Z</dcterms:created>
  <dcterms:modified xsi:type="dcterms:W3CDTF">2026-09-22T12:22:00Z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1e0cbc04-27c8-4574-ac53-18681c33ce10</vt:lpwstr>
  </property>
</Properties>
</file>